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7B" w:rsidRDefault="00340B7B" w:rsidP="00340B7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Оценка эффективности оздоровления детей и подростков в летних оздоровительных учреждениях</w:t>
      </w:r>
    </w:p>
    <w:bookmarkEnd w:id="0"/>
    <w:p w:rsidR="00340B7B" w:rsidRDefault="00340B7B" w:rsidP="00340B7B"/>
    <w:p w:rsidR="00340B7B" w:rsidRDefault="00340B7B" w:rsidP="00340B7B">
      <w:pPr>
        <w:jc w:val="right"/>
      </w:pPr>
      <w:r>
        <w:t>УТВЕРЖДАЮ</w:t>
      </w:r>
    </w:p>
    <w:p w:rsidR="00340B7B" w:rsidRDefault="00340B7B" w:rsidP="00340B7B">
      <w:pPr>
        <w:jc w:val="right"/>
      </w:pPr>
      <w:r>
        <w:t>Руководитель Федеральной службы</w:t>
      </w:r>
    </w:p>
    <w:p w:rsidR="00340B7B" w:rsidRDefault="00340B7B" w:rsidP="00340B7B">
      <w:pPr>
        <w:jc w:val="right"/>
      </w:pPr>
      <w:r>
        <w:t>по надзору в сфере защиты</w:t>
      </w:r>
    </w:p>
    <w:p w:rsidR="00340B7B" w:rsidRDefault="00340B7B" w:rsidP="00340B7B">
      <w:pPr>
        <w:jc w:val="right"/>
      </w:pPr>
      <w:r>
        <w:t>прав потребителей и благополучия человека,</w:t>
      </w:r>
    </w:p>
    <w:p w:rsidR="00340B7B" w:rsidRDefault="00340B7B" w:rsidP="00340B7B">
      <w:pPr>
        <w:jc w:val="right"/>
      </w:pPr>
      <w:r>
        <w:t>Главный государственный санитарный</w:t>
      </w:r>
    </w:p>
    <w:p w:rsidR="00340B7B" w:rsidRDefault="00340B7B" w:rsidP="00340B7B">
      <w:pPr>
        <w:jc w:val="right"/>
      </w:pPr>
      <w:r>
        <w:t>врач Российской Федерации</w:t>
      </w:r>
    </w:p>
    <w:p w:rsidR="00340B7B" w:rsidRDefault="00340B7B" w:rsidP="00340B7B">
      <w:pPr>
        <w:jc w:val="right"/>
      </w:pPr>
      <w:r>
        <w:t>Г.Г. Онищенко</w:t>
      </w:r>
    </w:p>
    <w:p w:rsidR="00340B7B" w:rsidRDefault="00340B7B" w:rsidP="00340B7B">
      <w:pPr>
        <w:jc w:val="center"/>
        <w:rPr>
          <w:b/>
        </w:rPr>
      </w:pPr>
      <w:r>
        <w:rPr>
          <w:b/>
        </w:rPr>
        <w:t>МЕТОДИЧЕСКИЕ РЕКОМЕНДАЦИИ</w:t>
      </w:r>
    </w:p>
    <w:p w:rsidR="00340B7B" w:rsidRDefault="00340B7B" w:rsidP="00340B7B">
      <w:r>
        <w:rPr>
          <w:b/>
        </w:rPr>
        <w:t>I. Общие положения:</w:t>
      </w:r>
    </w:p>
    <w:p w:rsidR="00340B7B" w:rsidRDefault="00340B7B" w:rsidP="00340B7B">
      <w:pPr>
        <w:ind w:firstLine="708"/>
        <w:jc w:val="both"/>
      </w:pPr>
      <w:r>
        <w:t>Методические рекомендации подготовлены с целью обеспечения единообразия в проведении медицинских осмотров детей и подростков в летних оздоровительных учреждениях отдыха и оздоровления детей и подростков, исключения субъективных подходов к оценке эффективности летнего оздоровления.</w:t>
      </w:r>
    </w:p>
    <w:p w:rsidR="00340B7B" w:rsidRDefault="00340B7B" w:rsidP="00340B7B">
      <w:pPr>
        <w:ind w:firstLine="708"/>
        <w:jc w:val="both"/>
      </w:pPr>
      <w:r>
        <w:t>Методические рекомендации предназначены для исполнения:</w:t>
      </w:r>
    </w:p>
    <w:p w:rsidR="00340B7B" w:rsidRDefault="00340B7B" w:rsidP="00340B7B">
      <w:pPr>
        <w:jc w:val="both"/>
      </w:pPr>
      <w:r>
        <w:t>загородными оздоровительными учреждениями (загородные сезонные оздоровительные учреждения, в том числе, санаторные смены загородных сезонных оздоровительных учреждений; лагеря труда и отдыха на базе сезонных оздоровительных учреждений; загородные круглогодичные оздоровительные учреждения, в том числе санаторные смены загородных  круглогодичных  оздоровительных учреждений; загородные санаторно-оздоровительные учреждения, санаторные смены для детей на базах санаториев, баз отдыха (для взрослых), детские санатории, спортивно-оздоровительные и оборонно-спортивные учреждения); лагерями дневного пребывания школьников, в том числе лагеря труда и отдыха на базе лагерей дневного пребывания школьников.</w:t>
      </w:r>
    </w:p>
    <w:p w:rsidR="00340B7B" w:rsidRDefault="00340B7B" w:rsidP="00340B7B">
      <w:pPr>
        <w:ind w:firstLine="708"/>
        <w:jc w:val="both"/>
      </w:pPr>
      <w:r>
        <w:t>Методические рекомендации предусматривают проведение медицинских осмотров всех детей в начале и в конце оздоровительной смены с оценкой эффективности оздоровления.</w:t>
      </w:r>
    </w:p>
    <w:p w:rsidR="00340B7B" w:rsidRDefault="00340B7B" w:rsidP="00340B7B">
      <w:pPr>
        <w:rPr>
          <w:b/>
        </w:rPr>
      </w:pPr>
    </w:p>
    <w:p w:rsidR="00340B7B" w:rsidRDefault="00340B7B" w:rsidP="00340B7B">
      <w:r>
        <w:rPr>
          <w:b/>
        </w:rPr>
        <w:t>II. Термины и определения:</w:t>
      </w:r>
    </w:p>
    <w:p w:rsidR="00340B7B" w:rsidRDefault="00340B7B" w:rsidP="00340B7B">
      <w:pPr>
        <w:ind w:firstLine="708"/>
        <w:jc w:val="both"/>
      </w:pPr>
      <w:r>
        <w:t>Показатели оценки эффективности оздоровления (далее показатели) – показатели, характеризующие рост, массу тела, мышечную силу и жизненную емкость легких (ЖЕЛ), оценка динамики которых за летнюю оздоровительную смену является обязательной для определения степени эффективности оздоровления (высокая, слабая, отсутствие).</w:t>
      </w:r>
    </w:p>
    <w:p w:rsidR="00340B7B" w:rsidRDefault="00340B7B" w:rsidP="00340B7B">
      <w:pPr>
        <w:ind w:firstLine="708"/>
        <w:jc w:val="both"/>
      </w:pPr>
      <w:r>
        <w:t>Индекс массы тела (ИМТ, Индекс Кетле) – это показатель характеризующий физическое развитие, представляющий собой отношение массы тела в кг к росту в м2.</w:t>
      </w:r>
    </w:p>
    <w:p w:rsidR="00340B7B" w:rsidRDefault="00340B7B" w:rsidP="00340B7B">
      <w:pPr>
        <w:ind w:firstLine="708"/>
        <w:jc w:val="both"/>
      </w:pPr>
      <w:r>
        <w:t>Функциональное состояние – комплекс свойств, определяющий уровень жизнедеятельности организма, системный ответ организма на физическую нагрузку, в котором отражается степень интеграции и адекватности функций выполняемой работе.</w:t>
      </w:r>
    </w:p>
    <w:p w:rsidR="00340B7B" w:rsidRDefault="00340B7B" w:rsidP="00340B7B">
      <w:pPr>
        <w:ind w:firstLine="708"/>
      </w:pPr>
    </w:p>
    <w:p w:rsidR="00340B7B" w:rsidRDefault="00340B7B" w:rsidP="00340B7B">
      <w:pPr>
        <w:rPr>
          <w:b/>
        </w:rPr>
      </w:pPr>
      <w:r>
        <w:rPr>
          <w:b/>
        </w:rPr>
        <w:t>III. Определение показателей оценки эффективности летнего оздоровления:</w:t>
      </w:r>
    </w:p>
    <w:p w:rsidR="00340B7B" w:rsidRDefault="00340B7B" w:rsidP="00340B7B">
      <w:pPr>
        <w:ind w:firstLine="708"/>
        <w:jc w:val="both"/>
      </w:pPr>
      <w:r>
        <w:t>Для оценки эффективности оздоровления рекомендуется использовать данные динамики не менее 4-х показателей (рост, масса, мышечная сила и жизненная емкость легких (ЖЕЛ).</w:t>
      </w:r>
    </w:p>
    <w:p w:rsidR="00340B7B" w:rsidRDefault="00340B7B" w:rsidP="00340B7B">
      <w:pPr>
        <w:ind w:firstLine="708"/>
        <w:jc w:val="both"/>
      </w:pPr>
      <w:r>
        <w:t>Выбор показателей обусловлен их потенциальной изменчивостью за период летнего оздоровления под воздействием (благоприятным или неблагоприятным) среды обитания и возможностью оценки динамики показателей за оздоровительную смену.</w:t>
      </w:r>
    </w:p>
    <w:p w:rsidR="00340B7B" w:rsidRDefault="00340B7B" w:rsidP="00340B7B">
      <w:pPr>
        <w:jc w:val="both"/>
      </w:pPr>
      <w:r>
        <w:t>Динамика показателей зависит от непосредственного воздействия факторов среды, в том числе питания, двигательного режима, режима дня, проводимых в учреждении оздоровительных процедур и физкультурно-массовой работы. Показатели чутко реагируют на снижение резистентности организма и перенесенные в ходе оздоровительного сезона заболевания. Вместе с тем, они просты в измерении и оценке.</w:t>
      </w:r>
    </w:p>
    <w:p w:rsidR="00340B7B" w:rsidRDefault="00340B7B" w:rsidP="00340B7B">
      <w:pPr>
        <w:ind w:firstLine="708"/>
        <w:jc w:val="both"/>
      </w:pPr>
      <w:r>
        <w:lastRenderedPageBreak/>
        <w:t>Необходимое для оценки показателей оборудование - весы напольные, ростомер, динамометр кистевой, спирометр.</w:t>
      </w:r>
    </w:p>
    <w:p w:rsidR="00340B7B" w:rsidRDefault="00340B7B" w:rsidP="00340B7B">
      <w:pPr>
        <w:ind w:firstLine="708"/>
        <w:jc w:val="both"/>
      </w:pPr>
      <w:r>
        <w:t>При необходимости можно также дополнять перечень дополнительными показателями (функциональные пробы сердечно-сосудистой системы, дыхательной системы, общей физической работоспособности).</w:t>
      </w:r>
    </w:p>
    <w:p w:rsidR="00340B7B" w:rsidRDefault="00340B7B" w:rsidP="00340B7B">
      <w:pPr>
        <w:ind w:firstLine="708"/>
      </w:pPr>
    </w:p>
    <w:p w:rsidR="00340B7B" w:rsidRDefault="00340B7B" w:rsidP="00340B7B">
      <w:r>
        <w:rPr>
          <w:b/>
        </w:rPr>
        <w:t>IV. Оценка эффективности оздоровления:</w:t>
      </w:r>
    </w:p>
    <w:p w:rsidR="00340B7B" w:rsidRDefault="00340B7B" w:rsidP="00340B7B">
      <w:pPr>
        <w:ind w:firstLine="708"/>
        <w:jc w:val="both"/>
      </w:pPr>
      <w:r>
        <w:t>Для комплексной оценки эффективности оздоровления детей в учреждениях летнего отдыха и оздоровления в 1-2-й день от начала оздоровительной смены, а также за день до ее окончания, в учреждении организуется и проводится медицинский осмотр всех оздоравливаемых детей с проведением антропометрических и физиометрических методов исследования.</w:t>
      </w:r>
    </w:p>
    <w:p w:rsidR="00340B7B" w:rsidRDefault="00340B7B" w:rsidP="00340B7B">
      <w:pPr>
        <w:jc w:val="both"/>
      </w:pPr>
      <w:r>
        <w:t>Все измерения проводятся на полуобнаженном ребенке в первую половину дня.</w:t>
      </w:r>
    </w:p>
    <w:p w:rsidR="00340B7B" w:rsidRDefault="00340B7B" w:rsidP="00340B7B">
      <w:pPr>
        <w:jc w:val="both"/>
      </w:pPr>
      <w:r>
        <w:t>Критерии оценки каждого показателя приведены в табл. 1. Критерии оценки дополнительных показателей аналогичны.</w:t>
      </w:r>
    </w:p>
    <w:p w:rsidR="00340B7B" w:rsidRDefault="00340B7B" w:rsidP="00340B7B">
      <w:pPr>
        <w:ind w:firstLine="708"/>
        <w:jc w:val="both"/>
      </w:pPr>
      <w:r>
        <w:t>Для оценки эффективности оздоровления каждого ребенка и коллектива в целом информация по результатам медицинского осмотра вносится в журнал «Оценка оздоровительного эффекта» (табл.2), предусматривающем внесение информации по каждому ребенку на начало смены, а также на её окончание. Графа примечание заполняются, в случае если ИМТ больше или равно верхней границе нормы (см. термины и определения), а также, если ребенок покинул учреждение до окончания смены.</w:t>
      </w:r>
    </w:p>
    <w:p w:rsidR="00340B7B" w:rsidRDefault="00340B7B" w:rsidP="00340B7B">
      <w:pPr>
        <w:jc w:val="both"/>
      </w:pPr>
    </w:p>
    <w:p w:rsidR="00340B7B" w:rsidRDefault="00340B7B" w:rsidP="00340B7B">
      <w:pPr>
        <w:jc w:val="right"/>
      </w:pPr>
      <w:r>
        <w:t>Таблица 1</w:t>
      </w:r>
    </w:p>
    <w:p w:rsidR="00340B7B" w:rsidRDefault="00340B7B" w:rsidP="00340B7B"/>
    <w:p w:rsidR="00340B7B" w:rsidRDefault="00340B7B" w:rsidP="00340B7B">
      <w:pPr>
        <w:jc w:val="center"/>
      </w:pPr>
      <w:r>
        <w:t>Критерии оценки «обязательных» показателей эффективности оздоровления.</w:t>
      </w:r>
    </w:p>
    <w:p w:rsidR="00340B7B" w:rsidRDefault="00340B7B" w:rsidP="00340B7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362"/>
        <w:gridCol w:w="1363"/>
        <w:gridCol w:w="1363"/>
        <w:gridCol w:w="1363"/>
        <w:gridCol w:w="1363"/>
        <w:gridCol w:w="1363"/>
      </w:tblGrid>
      <w:tr w:rsidR="00340B7B" w:rsidTr="00340B7B"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Показатели</w:t>
            </w:r>
          </w:p>
        </w:tc>
        <w:tc>
          <w:tcPr>
            <w:tcW w:w="8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pPr>
              <w:jc w:val="center"/>
            </w:pPr>
            <w:r>
              <w:t>Эффективность оздоровления</w:t>
            </w:r>
          </w:p>
        </w:tc>
      </w:tr>
      <w:tr w:rsidR="00340B7B" w:rsidTr="00340B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7B" w:rsidRDefault="00340B7B"/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высокая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слабая</w:t>
            </w:r>
            <w:r>
              <w:tab/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отсутствие</w:t>
            </w:r>
          </w:p>
        </w:tc>
      </w:tr>
      <w:tr w:rsidR="00340B7B" w:rsidTr="00340B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7B" w:rsidRDefault="00340B7B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динамика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баллы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динамика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баллы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динамика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баллы</w:t>
            </w:r>
          </w:p>
        </w:tc>
      </w:tr>
      <w:tr w:rsidR="00340B7B" w:rsidTr="00340B7B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Масса*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 xml:space="preserve">прибавка более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 xml:space="preserve">прибавка от 0 до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снижение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0</w:t>
            </w:r>
          </w:p>
        </w:tc>
      </w:tr>
      <w:tr w:rsidR="00340B7B" w:rsidTr="00340B7B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рост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прибавка в росте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без изменений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-</w:t>
            </w:r>
          </w:p>
        </w:tc>
      </w:tr>
      <w:tr w:rsidR="00340B7B" w:rsidTr="00340B7B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показатели мышечной силы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прибавка 5% и более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прибавка до 5%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отсутствие прибавки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0</w:t>
            </w:r>
          </w:p>
        </w:tc>
      </w:tr>
      <w:tr w:rsidR="00340B7B" w:rsidTr="00340B7B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ЖЕЛ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прибавка 10% и более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прибавка до 10%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отсутствие прибавки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0</w:t>
            </w:r>
          </w:p>
        </w:tc>
      </w:tr>
    </w:tbl>
    <w:p w:rsidR="00340B7B" w:rsidRDefault="00340B7B" w:rsidP="00340B7B"/>
    <w:p w:rsidR="00340B7B" w:rsidRDefault="00340B7B" w:rsidP="00340B7B"/>
    <w:p w:rsidR="00340B7B" w:rsidRDefault="00340B7B" w:rsidP="00340B7B">
      <w:pPr>
        <w:jc w:val="both"/>
      </w:pPr>
      <w:r>
        <w:t xml:space="preserve">Примечание: если ИМТ больше или равен верхней границе нормы, то снижение массы тела оценивается в 2 балла, прибавка от 0 до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– 1 балл, прибавка массы тела более чем на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– 0 баллов. Нормативные значения ИМТ: 7- лет – норма: 13,5-17,5; 8 лет – 13,5-18; 9 лет – 14-19; 10 лет – 14-20; 11 лет – 14,5-21; 12 лет 15-22; 13 лет 15 – 22,5; 14 лет - 16 – 23,5; 15 лет – 16,5 – 24; 16 лет – 17 – 25.</w:t>
      </w:r>
    </w:p>
    <w:p w:rsidR="00340B7B" w:rsidRDefault="00340B7B" w:rsidP="00340B7B">
      <w:pPr>
        <w:jc w:val="both"/>
      </w:pPr>
    </w:p>
    <w:p w:rsidR="00340B7B" w:rsidRDefault="00340B7B" w:rsidP="00340B7B">
      <w:pPr>
        <w:ind w:firstLine="708"/>
        <w:jc w:val="both"/>
      </w:pPr>
      <w:r>
        <w:t>Итоговый балл складывается из баллов по каждому показателю и оценивается в соответствии с табл. 3. Если ребенок покинул учреждение до окончания смены, он автоматически попадает в группу с отсутствием оздоровительного эффекта.</w:t>
      </w:r>
    </w:p>
    <w:p w:rsidR="00340B7B" w:rsidRDefault="00340B7B" w:rsidP="00340B7B">
      <w:pPr>
        <w:ind w:firstLine="708"/>
        <w:jc w:val="both"/>
      </w:pPr>
      <w:r>
        <w:t>Оценка эффективности оздоровления детей и подростков проводится по итоговой суммарной оценке, для ее детализации оценке также подлежат показатели – табл. 4</w:t>
      </w:r>
    </w:p>
    <w:p w:rsidR="00340B7B" w:rsidRDefault="00340B7B" w:rsidP="00340B7B"/>
    <w:p w:rsidR="00340B7B" w:rsidRDefault="00340B7B" w:rsidP="00340B7B">
      <w:pPr>
        <w:jc w:val="right"/>
      </w:pPr>
      <w:r>
        <w:t>Таблица 2</w:t>
      </w:r>
    </w:p>
    <w:p w:rsidR="00340B7B" w:rsidRDefault="00340B7B" w:rsidP="00340B7B">
      <w:pPr>
        <w:rPr>
          <w:b/>
        </w:rPr>
      </w:pPr>
      <w:r>
        <w:rPr>
          <w:b/>
        </w:rPr>
        <w:t>«Оценка оздоровительного эффекта»</w:t>
      </w:r>
      <w:r>
        <w:rPr>
          <w:b/>
        </w:rPr>
        <w:tab/>
      </w:r>
    </w:p>
    <w:p w:rsidR="00340B7B" w:rsidRDefault="00340B7B" w:rsidP="00340B7B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340B7B" w:rsidTr="00340B7B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ФИО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Г.р.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Отряд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pPr>
              <w:jc w:val="center"/>
            </w:pPr>
            <w:r>
              <w:t>Начало смены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Группа занятий ФР</w:t>
            </w:r>
          </w:p>
        </w:tc>
      </w:tr>
      <w:tr w:rsidR="00340B7B" w:rsidTr="00340B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7B" w:rsidRDefault="00340B7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7B" w:rsidRDefault="00340B7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7B" w:rsidRDefault="00340B7B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Рост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масса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сила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ЖЕЛ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7B" w:rsidRDefault="00340B7B"/>
        </w:tc>
      </w:tr>
      <w:tr w:rsidR="00340B7B" w:rsidTr="00340B7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Иванов Ваня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1997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160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Лев -20 Прав-18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1800</w:t>
            </w:r>
            <w:r>
              <w:tab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основная</w:t>
            </w:r>
          </w:p>
        </w:tc>
      </w:tr>
      <w:tr w:rsidR="00340B7B" w:rsidTr="00340B7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</w:tr>
    </w:tbl>
    <w:p w:rsidR="00340B7B" w:rsidRDefault="00340B7B" w:rsidP="00340B7B"/>
    <w:p w:rsidR="00340B7B" w:rsidRDefault="00340B7B" w:rsidP="00340B7B">
      <w:pPr>
        <w:jc w:val="right"/>
      </w:pPr>
      <w:r>
        <w:t>Продолжение таблицы 2</w:t>
      </w:r>
      <w:r>
        <w:tab/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886"/>
        <w:gridCol w:w="933"/>
        <w:gridCol w:w="848"/>
        <w:gridCol w:w="841"/>
        <w:gridCol w:w="852"/>
        <w:gridCol w:w="841"/>
        <w:gridCol w:w="847"/>
        <w:gridCol w:w="972"/>
        <w:gridCol w:w="852"/>
        <w:gridCol w:w="976"/>
      </w:tblGrid>
      <w:tr w:rsidR="00340B7B" w:rsidTr="00340B7B"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Окончание смены</w:t>
            </w: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Оценка эффективности в баллах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Оценка</w:t>
            </w:r>
          </w:p>
        </w:tc>
      </w:tr>
      <w:tr w:rsidR="00340B7B" w:rsidTr="00340B7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Рост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масса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сила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ЖЕЛ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Рост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масса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сила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ЖЕЛ</w:t>
            </w:r>
            <w:r>
              <w:tab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примеч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итого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7B" w:rsidRDefault="00340B7B"/>
        </w:tc>
      </w:tr>
      <w:tr w:rsidR="00340B7B" w:rsidTr="00340B7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162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52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Лев - 23 Прав - 20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1850</w:t>
            </w:r>
            <w:r>
              <w:tab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высокая</w:t>
            </w:r>
          </w:p>
        </w:tc>
      </w:tr>
      <w:tr w:rsidR="00340B7B" w:rsidTr="00340B7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</w:tr>
    </w:tbl>
    <w:p w:rsidR="00340B7B" w:rsidRDefault="00340B7B" w:rsidP="00340B7B"/>
    <w:p w:rsidR="00340B7B" w:rsidRDefault="00340B7B" w:rsidP="00340B7B"/>
    <w:p w:rsidR="00340B7B" w:rsidRDefault="00340B7B" w:rsidP="00340B7B">
      <w:pPr>
        <w:jc w:val="right"/>
      </w:pPr>
      <w:r>
        <w:t>Таблица 3</w:t>
      </w:r>
    </w:p>
    <w:p w:rsidR="00340B7B" w:rsidRDefault="00340B7B" w:rsidP="00340B7B">
      <w:pPr>
        <w:rPr>
          <w:b/>
        </w:rPr>
      </w:pPr>
      <w:r>
        <w:rPr>
          <w:b/>
        </w:rPr>
        <w:t>Критерии суммарной оценки эффективности оздоровления</w:t>
      </w:r>
      <w:r>
        <w:rPr>
          <w:b/>
        </w:rPr>
        <w:tab/>
      </w:r>
    </w:p>
    <w:p w:rsidR="00340B7B" w:rsidRDefault="00340B7B" w:rsidP="00340B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340B7B" w:rsidTr="00340B7B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Показатели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pPr>
              <w:jc w:val="center"/>
            </w:pPr>
            <w:r>
              <w:t>Эффективность оздоровления (баллы)</w:t>
            </w:r>
          </w:p>
        </w:tc>
      </w:tr>
      <w:tr w:rsidR="00340B7B" w:rsidTr="00340B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7B" w:rsidRDefault="00340B7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pPr>
              <w:jc w:val="center"/>
            </w:pPr>
            <w:r>
              <w:t>высокая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pPr>
              <w:jc w:val="center"/>
            </w:pPr>
            <w:r>
              <w:t>низкая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pPr>
              <w:jc w:val="center"/>
            </w:pPr>
            <w:r>
              <w:t>Отсутствие*</w:t>
            </w:r>
          </w:p>
        </w:tc>
      </w:tr>
      <w:tr w:rsidR="00340B7B" w:rsidTr="00340B7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Показатели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pPr>
              <w:jc w:val="center"/>
            </w:pPr>
            <w:r>
              <w:t>7-8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pPr>
              <w:jc w:val="center"/>
            </w:pPr>
            <w:r>
              <w:t>3-6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pPr>
              <w:jc w:val="center"/>
            </w:pPr>
            <w:r>
              <w:t>меньше 3-х</w:t>
            </w:r>
          </w:p>
        </w:tc>
      </w:tr>
    </w:tbl>
    <w:p w:rsidR="00340B7B" w:rsidRDefault="00340B7B" w:rsidP="00340B7B"/>
    <w:p w:rsidR="00340B7B" w:rsidRDefault="00340B7B" w:rsidP="00340B7B">
      <w:pPr>
        <w:jc w:val="right"/>
      </w:pPr>
      <w:r>
        <w:t>Таблица 4</w:t>
      </w:r>
    </w:p>
    <w:p w:rsidR="00340B7B" w:rsidRDefault="00340B7B" w:rsidP="00340B7B">
      <w:r>
        <w:rPr>
          <w:b/>
        </w:rPr>
        <w:t>Оценка эффективности оздоровления детей и подростков (итоговая таблица)</w:t>
      </w:r>
      <w:r>
        <w:tab/>
      </w:r>
    </w:p>
    <w:p w:rsidR="00340B7B" w:rsidRDefault="00340B7B" w:rsidP="00340B7B">
      <w:r>
        <w:tab/>
        <w:t xml:space="preserve"> </w:t>
      </w:r>
      <w: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340B7B" w:rsidTr="00340B7B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ПОКАЗАТЕЛИ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pPr>
              <w:jc w:val="center"/>
            </w:pPr>
            <w:r>
              <w:t>Число детей и подростков, имеющих:</w:t>
            </w:r>
          </w:p>
        </w:tc>
      </w:tr>
      <w:tr w:rsidR="00340B7B" w:rsidTr="00340B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7B" w:rsidRDefault="00340B7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выраженный оздоровительный эффект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слабый оздоровительный эффект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отсутствие оздоровительного эффекта (ухудшение)</w:t>
            </w:r>
          </w:p>
        </w:tc>
      </w:tr>
      <w:tr w:rsidR="00340B7B" w:rsidTr="00340B7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Масса</w:t>
            </w:r>
            <w:r>
              <w:tab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</w:tr>
      <w:tr w:rsidR="00340B7B" w:rsidTr="00340B7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Рост</w:t>
            </w:r>
            <w:r>
              <w:tab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</w:tr>
      <w:tr w:rsidR="00340B7B" w:rsidTr="00340B7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Показатели мышечной силы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</w:tr>
      <w:tr w:rsidR="00340B7B" w:rsidTr="00340B7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ЖЕЛ</w:t>
            </w:r>
            <w:r>
              <w:tab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</w:tr>
      <w:tr w:rsidR="00340B7B" w:rsidTr="00340B7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Итоговая оценка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</w:tr>
      <w:tr w:rsidR="00340B7B" w:rsidTr="00340B7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7B" w:rsidRDefault="00340B7B">
            <w:r>
              <w:t>Удельный вес  (%) по итоговой оценке</w:t>
            </w:r>
            <w:r>
              <w:tab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B" w:rsidRDefault="00340B7B"/>
        </w:tc>
      </w:tr>
    </w:tbl>
    <w:p w:rsidR="00340B7B" w:rsidRDefault="00340B7B" w:rsidP="00340B7B"/>
    <w:p w:rsidR="00340B7B" w:rsidRDefault="00340B7B" w:rsidP="00340B7B"/>
    <w:p w:rsidR="00340B7B" w:rsidRDefault="00340B7B" w:rsidP="00340B7B">
      <w:pPr>
        <w:jc w:val="right"/>
      </w:pPr>
      <w:r>
        <w:t>Приложение 1</w:t>
      </w:r>
    </w:p>
    <w:p w:rsidR="00340B7B" w:rsidRDefault="00340B7B" w:rsidP="00340B7B">
      <w:pPr>
        <w:jc w:val="right"/>
      </w:pPr>
      <w:r>
        <w:t>к МР № 2.4.4.01-09</w:t>
      </w:r>
    </w:p>
    <w:p w:rsidR="00340B7B" w:rsidRDefault="00340B7B" w:rsidP="00340B7B">
      <w:pPr>
        <w:jc w:val="right"/>
      </w:pPr>
      <w:r>
        <w:t>(обязательное)</w:t>
      </w:r>
    </w:p>
    <w:p w:rsidR="00340B7B" w:rsidRDefault="00340B7B" w:rsidP="00340B7B">
      <w:pPr>
        <w:jc w:val="center"/>
        <w:rPr>
          <w:b/>
        </w:rPr>
      </w:pPr>
      <w:r>
        <w:rPr>
          <w:b/>
        </w:rPr>
        <w:t>Методика определения «основных показателей» оценки эффективности оздоровления</w:t>
      </w:r>
    </w:p>
    <w:p w:rsidR="00340B7B" w:rsidRDefault="00340B7B" w:rsidP="00340B7B"/>
    <w:p w:rsidR="00340B7B" w:rsidRDefault="00340B7B" w:rsidP="00340B7B">
      <w:pPr>
        <w:jc w:val="both"/>
      </w:pPr>
      <w:r>
        <w:rPr>
          <w:b/>
        </w:rPr>
        <w:lastRenderedPageBreak/>
        <w:t>Взвешивание</w:t>
      </w:r>
      <w:r>
        <w:t xml:space="preserve"> проводят на медицинских весах, правильно установленных и отрегулированных. Весы  следует устанавливать на ровном месте и в строго горизонтальном положении. При взвешивании ребенок должен стоять неподвижно посредине площадки.</w:t>
      </w:r>
    </w:p>
    <w:p w:rsidR="00340B7B" w:rsidRDefault="00340B7B" w:rsidP="00340B7B">
      <w:pPr>
        <w:jc w:val="both"/>
      </w:pPr>
    </w:p>
    <w:p w:rsidR="00340B7B" w:rsidRDefault="00340B7B" w:rsidP="00340B7B">
      <w:pPr>
        <w:jc w:val="both"/>
      </w:pPr>
      <w:r>
        <w:rPr>
          <w:b/>
        </w:rPr>
        <w:t>Для измерения длины</w:t>
      </w:r>
      <w:r>
        <w:t xml:space="preserve"> тела используют ростомер, представляющий собой вертикальную планку с нанесенной на ней сантиметровой шкалой, укрепленную на площадке. Ростомер, следует устанавливать на ровном месте и в строго горизонтальном положении. Ребенка ставят на площадку спиной к вертикальной стойке так, чтобы он касался стойки пятками, ягодицами, лопатками и затылком. Руки должны быть вытянуты по швам, пятки вместе, носки врозь, голову надлежит держать так, чтобы козелок уха и наружный угол глазной щели были на одной горизонтальной линии. Планшет опускают на голову.</w:t>
      </w:r>
    </w:p>
    <w:p w:rsidR="00340B7B" w:rsidRDefault="00340B7B" w:rsidP="00340B7B">
      <w:pPr>
        <w:jc w:val="both"/>
      </w:pPr>
    </w:p>
    <w:p w:rsidR="00340B7B" w:rsidRDefault="00340B7B" w:rsidP="00340B7B">
      <w:pPr>
        <w:jc w:val="both"/>
      </w:pPr>
      <w:r>
        <w:rPr>
          <w:b/>
        </w:rPr>
        <w:t>Силу мышц кисти</w:t>
      </w:r>
      <w:r>
        <w:t xml:space="preserve"> измеряют ручным динамометром. При этом рука должна быть отведена в сторону, динамометр сжимается с максимальным усилием, без рывка. Проводят два измерения, фиксируется лучший результат. Измеряется сила мышц правой и левой кисти.</w:t>
      </w:r>
    </w:p>
    <w:p w:rsidR="00340B7B" w:rsidRDefault="00340B7B" w:rsidP="00340B7B">
      <w:pPr>
        <w:jc w:val="both"/>
      </w:pPr>
    </w:p>
    <w:p w:rsidR="00340B7B" w:rsidRDefault="00340B7B" w:rsidP="00340B7B">
      <w:pPr>
        <w:jc w:val="both"/>
      </w:pPr>
      <w:r>
        <w:rPr>
          <w:b/>
        </w:rPr>
        <w:t xml:space="preserve">Спирометрия </w:t>
      </w:r>
      <w:r>
        <w:t>метод определения жизненной емкости легких (ЖЕЛ) - закрыв нос пальцами ребенок-подросток делает максимальный вдох, а затем постепенно (за 5-7 секунд) выдыхает в спирометр. Необходимо 2-х – 3-х кратное повторение процедуры измерения. Из полученных результатов выбирается максимальный. Полученная величина ЖЕЛ называется фактической.</w:t>
      </w:r>
    </w:p>
    <w:p w:rsidR="00340B7B" w:rsidRDefault="00340B7B" w:rsidP="00340B7B">
      <w:pPr>
        <w:pStyle w:val="21"/>
      </w:pPr>
    </w:p>
    <w:p w:rsidR="00340B7B" w:rsidRDefault="00340B7B" w:rsidP="00340B7B">
      <w:pPr>
        <w:autoSpaceDE w:val="0"/>
        <w:autoSpaceDN w:val="0"/>
        <w:adjustRightInd w:val="0"/>
        <w:rPr>
          <w:b/>
          <w:bCs/>
        </w:rPr>
      </w:pPr>
    </w:p>
    <w:p w:rsidR="00340B7B" w:rsidRDefault="00340B7B" w:rsidP="00340B7B">
      <w:pPr>
        <w:rPr>
          <w:color w:val="000000"/>
          <w:spacing w:val="-1"/>
        </w:rPr>
        <w:sectPr w:rsidR="00340B7B">
          <w:pgSz w:w="11906" w:h="16838"/>
          <w:pgMar w:top="1134" w:right="567" w:bottom="1078" w:left="1134" w:header="709" w:footer="709" w:gutter="0"/>
          <w:cols w:space="720"/>
        </w:sectPr>
      </w:pPr>
    </w:p>
    <w:p w:rsidR="00340B7B" w:rsidRDefault="00340B7B" w:rsidP="00340B7B">
      <w:pPr>
        <w:shd w:val="clear" w:color="auto" w:fill="FFFFFF"/>
        <w:ind w:left="5760"/>
      </w:pPr>
      <w:r>
        <w:rPr>
          <w:color w:val="000000"/>
          <w:spacing w:val="-1"/>
        </w:rPr>
        <w:lastRenderedPageBreak/>
        <w:t xml:space="preserve">                                   Пр</w:t>
      </w:r>
      <w:r>
        <w:t>иложение 8</w:t>
      </w:r>
    </w:p>
    <w:p w:rsidR="00340B7B" w:rsidRDefault="00340B7B" w:rsidP="00340B7B">
      <w:pPr>
        <w:autoSpaceDE w:val="0"/>
        <w:autoSpaceDN w:val="0"/>
        <w:adjustRightInd w:val="0"/>
        <w:spacing w:before="20"/>
        <w:ind w:left="7854"/>
      </w:pPr>
      <w:r>
        <w:t xml:space="preserve">к письму министерства здравоохранения </w:t>
      </w:r>
    </w:p>
    <w:p w:rsidR="00340B7B" w:rsidRDefault="00340B7B" w:rsidP="00340B7B">
      <w:pPr>
        <w:autoSpaceDE w:val="0"/>
        <w:autoSpaceDN w:val="0"/>
        <w:adjustRightInd w:val="0"/>
        <w:spacing w:before="20"/>
        <w:ind w:left="7854"/>
      </w:pPr>
      <w:r>
        <w:t>Красноярского края</w:t>
      </w:r>
    </w:p>
    <w:p w:rsidR="00340B7B" w:rsidRDefault="00340B7B" w:rsidP="00340B7B">
      <w:pPr>
        <w:autoSpaceDE w:val="0"/>
        <w:autoSpaceDN w:val="0"/>
        <w:adjustRightInd w:val="0"/>
        <w:spacing w:before="20"/>
        <w:ind w:left="7854"/>
        <w:rPr>
          <w:i/>
          <w:iCs/>
        </w:rPr>
      </w:pPr>
      <w:r>
        <w:t>_________________2012 № _03-11_______</w:t>
      </w:r>
    </w:p>
    <w:p w:rsidR="00340B7B" w:rsidRDefault="00340B7B" w:rsidP="00340B7B">
      <w:pPr>
        <w:autoSpaceDE w:val="0"/>
        <w:autoSpaceDN w:val="0"/>
        <w:adjustRightInd w:val="0"/>
        <w:ind w:left="7854"/>
        <w:rPr>
          <w:b/>
          <w:bCs/>
        </w:rPr>
      </w:pPr>
    </w:p>
    <w:p w:rsidR="00340B7B" w:rsidRDefault="00340B7B" w:rsidP="00340B7B">
      <w:pPr>
        <w:autoSpaceDE w:val="0"/>
        <w:autoSpaceDN w:val="0"/>
        <w:adjustRightInd w:val="0"/>
        <w:ind w:left="7854"/>
        <w:rPr>
          <w:b/>
          <w:bCs/>
        </w:rPr>
      </w:pPr>
    </w:p>
    <w:p w:rsidR="00340B7B" w:rsidRDefault="00340B7B" w:rsidP="00340B7B">
      <w:pPr>
        <w:pStyle w:val="21"/>
        <w:rPr>
          <w:sz w:val="24"/>
        </w:rPr>
      </w:pPr>
      <w:r>
        <w:rPr>
          <w:sz w:val="24"/>
        </w:rPr>
        <w:t xml:space="preserve">Число случаев заболеваний детей и подростков в летних оздоровительных учреждениях. </w:t>
      </w:r>
    </w:p>
    <w:p w:rsidR="00340B7B" w:rsidRDefault="00340B7B" w:rsidP="00340B7B">
      <w:pPr>
        <w:pStyle w:val="21"/>
        <w:rPr>
          <w:sz w:val="24"/>
        </w:rPr>
      </w:pPr>
      <w:r>
        <w:rPr>
          <w:sz w:val="24"/>
        </w:rPr>
        <w:t>Сведения о массовых инфекционных заболеваниях и пищевых отравлениях.</w:t>
      </w:r>
    </w:p>
    <w:p w:rsidR="00340B7B" w:rsidRDefault="00340B7B" w:rsidP="00340B7B">
      <w:pPr>
        <w:pStyle w:val="21"/>
        <w:rPr>
          <w:sz w:val="24"/>
        </w:rPr>
      </w:pPr>
    </w:p>
    <w:p w:rsidR="00340B7B" w:rsidRDefault="00340B7B" w:rsidP="00340B7B">
      <w:pPr>
        <w:pStyle w:val="21"/>
        <w:rPr>
          <w:sz w:val="24"/>
        </w:rPr>
      </w:pPr>
    </w:p>
    <w:tbl>
      <w:tblPr>
        <w:tblW w:w="15345" w:type="dxa"/>
        <w:tblInd w:w="6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7"/>
        <w:gridCol w:w="707"/>
        <w:gridCol w:w="1245"/>
        <w:gridCol w:w="1060"/>
        <w:gridCol w:w="19"/>
        <w:gridCol w:w="1039"/>
        <w:gridCol w:w="1105"/>
        <w:gridCol w:w="12"/>
        <w:gridCol w:w="1177"/>
        <w:gridCol w:w="1133"/>
        <w:gridCol w:w="12"/>
        <w:gridCol w:w="1102"/>
        <w:gridCol w:w="1077"/>
        <w:gridCol w:w="825"/>
        <w:gridCol w:w="14"/>
        <w:gridCol w:w="6"/>
        <w:gridCol w:w="641"/>
        <w:gridCol w:w="689"/>
        <w:gridCol w:w="10"/>
        <w:gridCol w:w="685"/>
        <w:gridCol w:w="10"/>
      </w:tblGrid>
      <w:tr w:rsidR="00340B7B" w:rsidTr="00340B7B">
        <w:trPr>
          <w:cantSplit/>
          <w:trHeight w:val="304"/>
        </w:trPr>
        <w:tc>
          <w:tcPr>
            <w:tcW w:w="2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Типы летних оздоровительных учреждений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ind w:left="-28" w:right="-23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№ </w:t>
            </w:r>
            <w:r>
              <w:rPr>
                <w:color w:val="000000"/>
              </w:rPr>
              <w:t>строки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ind w:left="-28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Зарегистрировано заболеваний - всего</w:t>
            </w:r>
          </w:p>
        </w:tc>
        <w:tc>
          <w:tcPr>
            <w:tcW w:w="1062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ind w:left="-28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</w:tr>
      <w:tr w:rsidR="00340B7B" w:rsidTr="00340B7B">
        <w:trPr>
          <w:cantSplit/>
          <w:trHeight w:val="2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rPr>
                <w:color w:val="000000"/>
              </w:rPr>
            </w:pPr>
          </w:p>
        </w:tc>
        <w:tc>
          <w:tcPr>
            <w:tcW w:w="10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ind w:left="-28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инфекционные и паразитарные болезни</w:t>
            </w:r>
          </w:p>
        </w:tc>
        <w:tc>
          <w:tcPr>
            <w:tcW w:w="954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ind w:left="-28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из них</w:t>
            </w:r>
          </w:p>
        </w:tc>
      </w:tr>
      <w:tr w:rsidR="00340B7B" w:rsidTr="00340B7B">
        <w:trPr>
          <w:cantSplit/>
          <w:trHeight w:val="20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rPr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rPr>
                <w:color w:val="000000"/>
              </w:rPr>
            </w:pPr>
          </w:p>
        </w:tc>
        <w:tc>
          <w:tcPr>
            <w:tcW w:w="10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ind w:left="-28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кишечные инфекции -всего</w:t>
            </w:r>
          </w:p>
        </w:tc>
        <w:tc>
          <w:tcPr>
            <w:tcW w:w="3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B7B" w:rsidRDefault="00340B7B">
            <w:pPr>
              <w:autoSpaceDE w:val="0"/>
              <w:autoSpaceDN w:val="0"/>
              <w:adjustRightInd w:val="0"/>
              <w:ind w:left="-28" w:right="-23"/>
              <w:jc w:val="center"/>
              <w:rPr>
                <w:color w:val="000000"/>
              </w:rPr>
            </w:pPr>
          </w:p>
        </w:tc>
        <w:tc>
          <w:tcPr>
            <w:tcW w:w="11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ind w:left="-28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капельные инфекции -всего</w:t>
            </w:r>
          </w:p>
        </w:tc>
        <w:tc>
          <w:tcPr>
            <w:tcW w:w="39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ind w:left="-28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</w:tr>
      <w:tr w:rsidR="00340B7B" w:rsidTr="00340B7B">
        <w:trPr>
          <w:cantSplit/>
          <w:trHeight w:val="70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rPr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ind w:left="-28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Сальмонел-</w:t>
            </w:r>
          </w:p>
          <w:p w:rsidR="00340B7B" w:rsidRDefault="00340B7B">
            <w:pPr>
              <w:autoSpaceDE w:val="0"/>
              <w:autoSpaceDN w:val="0"/>
              <w:adjustRightInd w:val="0"/>
              <w:ind w:left="-28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лезные инфекции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ind w:left="-28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бактериологическая дизентерия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ind w:left="-28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вирусные гепатиты</w:t>
            </w:r>
          </w:p>
        </w:tc>
        <w:tc>
          <w:tcPr>
            <w:tcW w:w="2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ind w:left="-28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дифтерия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ind w:left="-28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ветряная оспа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ind w:left="-28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корь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ind w:left="-28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грипп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ind w:left="-28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ОРВИ</w:t>
            </w:r>
          </w:p>
        </w:tc>
      </w:tr>
      <w:tr w:rsidR="00340B7B" w:rsidTr="00340B7B">
        <w:trPr>
          <w:trHeight w:hRule="exact" w:val="240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13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14</w:t>
            </w:r>
          </w:p>
        </w:tc>
      </w:tr>
      <w:tr w:rsidR="00340B7B" w:rsidTr="00340B7B">
        <w:trPr>
          <w:trHeight w:val="723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(сумма строк 02+03+09+20+24+27) </w:t>
            </w:r>
          </w:p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4/01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40B7B" w:rsidTr="00340B7B">
        <w:trPr>
          <w:trHeight w:val="569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Загородные дошкольные учреждения (детские дачи)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40B7B" w:rsidTr="00340B7B">
        <w:trPr>
          <w:trHeight w:hRule="exact" w:val="547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Оздоровительные лагеря общего типа - всего: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40B7B" w:rsidTr="00340B7B">
        <w:trPr>
          <w:trHeight w:val="430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 них: </w:t>
            </w:r>
          </w:p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загородные лагеря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40B7B" w:rsidTr="00340B7B">
        <w:trPr>
          <w:trHeight w:val="443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лагеря с дневным пребыванием - всего: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40B7B" w:rsidTr="00340B7B">
        <w:trPr>
          <w:trHeight w:val="206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 в городах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40B7B" w:rsidTr="00340B7B">
        <w:trPr>
          <w:trHeight w:val="275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сельской местности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40B7B" w:rsidTr="00340B7B">
        <w:trPr>
          <w:trHeight w:val="331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лагеря для учащихся ПТУ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40B7B" w:rsidTr="00340B7B">
        <w:trPr>
          <w:trHeight w:val="667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Профильные оздоровительные лагеря — всего: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40B7B" w:rsidTr="00340B7B">
        <w:trPr>
          <w:gridAfter w:val="1"/>
          <w:wAfter w:w="10" w:type="dxa"/>
          <w:trHeight w:val="319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13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14</w:t>
            </w:r>
          </w:p>
        </w:tc>
      </w:tr>
      <w:tr w:rsidR="00340B7B" w:rsidTr="00340B7B">
        <w:trPr>
          <w:trHeight w:val="710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из них: спортивно-оздоровительные лагеря - всего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40B7B" w:rsidTr="00340B7B">
        <w:trPr>
          <w:trHeight w:val="319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 загородные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40B7B" w:rsidTr="00340B7B">
        <w:trPr>
          <w:trHeight w:val="319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дневным пребыванием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40B7B" w:rsidTr="00340B7B">
        <w:trPr>
          <w:gridAfter w:val="1"/>
          <w:wAfter w:w="10" w:type="dxa"/>
          <w:trHeight w:val="569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Оборонно-спортивные лагеря - всего: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</w:tr>
      <w:tr w:rsidR="00340B7B" w:rsidTr="00340B7B">
        <w:trPr>
          <w:gridAfter w:val="1"/>
          <w:wAfter w:w="10" w:type="dxa"/>
          <w:trHeight w:val="360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 загородные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</w:tr>
      <w:tr w:rsidR="00340B7B" w:rsidTr="00340B7B">
        <w:trPr>
          <w:gridAfter w:val="1"/>
          <w:wAfter w:w="10" w:type="dxa"/>
          <w:trHeight w:hRule="exact" w:val="361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дневным пребыванием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</w:tr>
      <w:tr w:rsidR="00340B7B" w:rsidTr="00340B7B">
        <w:trPr>
          <w:gridAfter w:val="1"/>
          <w:wAfter w:w="10" w:type="dxa"/>
          <w:trHeight w:hRule="exact" w:val="343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Лагеря труда и отдыха - всего:</w:t>
            </w:r>
          </w:p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</w:tr>
      <w:tr w:rsidR="00340B7B" w:rsidTr="00340B7B">
        <w:trPr>
          <w:gridAfter w:val="1"/>
          <w:wAfter w:w="10" w:type="dxa"/>
          <w:trHeight w:val="290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 загородные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</w:tr>
      <w:tr w:rsidR="00340B7B" w:rsidTr="00340B7B">
        <w:trPr>
          <w:gridAfter w:val="1"/>
          <w:wAfter w:w="10" w:type="dxa"/>
          <w:trHeight w:val="317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дневным пребыванием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</w:tr>
      <w:tr w:rsidR="00340B7B" w:rsidTr="00340B7B">
        <w:trPr>
          <w:gridAfter w:val="1"/>
          <w:wAfter w:w="10" w:type="dxa"/>
          <w:trHeight w:val="527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(школьные лесничества и др.)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</w:tr>
      <w:tr w:rsidR="00340B7B" w:rsidTr="00340B7B">
        <w:trPr>
          <w:gridAfter w:val="1"/>
          <w:wAfter w:w="10" w:type="dxa"/>
          <w:trHeight w:hRule="exact" w:val="558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Санаторно-оздоровительные лагеря - всего: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</w:tr>
      <w:tr w:rsidR="00340B7B" w:rsidTr="00340B7B">
        <w:trPr>
          <w:gridAfter w:val="1"/>
          <w:wAfter w:w="10" w:type="dxa"/>
          <w:trHeight w:hRule="exact" w:val="538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 круглогодичные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</w:tr>
      <w:tr w:rsidR="00340B7B" w:rsidTr="00340B7B">
        <w:trPr>
          <w:gridAfter w:val="1"/>
          <w:wAfter w:w="10" w:type="dxa"/>
          <w:trHeight w:val="261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сезонные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</w:tr>
      <w:tr w:rsidR="00340B7B" w:rsidTr="00340B7B">
        <w:trPr>
          <w:gridAfter w:val="1"/>
          <w:wAfter w:w="10" w:type="dxa"/>
          <w:trHeight w:val="499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Санаторная смена в оздоровительном лагере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</w:tr>
      <w:tr w:rsidR="00340B7B" w:rsidTr="00340B7B">
        <w:trPr>
          <w:gridAfter w:val="1"/>
          <w:wAfter w:w="10" w:type="dxa"/>
          <w:trHeight w:val="248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Детские санатории - всего: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</w:tr>
      <w:tr w:rsidR="00340B7B" w:rsidTr="00340B7B">
        <w:trPr>
          <w:gridAfter w:val="1"/>
          <w:wAfter w:w="10" w:type="dxa"/>
          <w:trHeight w:val="47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 круглогодичные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</w:tr>
      <w:tr w:rsidR="00340B7B" w:rsidTr="00340B7B">
        <w:trPr>
          <w:gridAfter w:val="1"/>
          <w:wAfter w:w="10" w:type="dxa"/>
          <w:trHeight w:val="26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сезонные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</w:tr>
      <w:tr w:rsidR="00340B7B" w:rsidTr="00340B7B">
        <w:trPr>
          <w:gridAfter w:val="1"/>
          <w:wAfter w:w="10" w:type="dxa"/>
          <w:trHeight w:val="541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Отдых родителей с детьми -всего: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</w:tr>
    </w:tbl>
    <w:p w:rsidR="00340B7B" w:rsidRDefault="00340B7B" w:rsidP="00340B7B">
      <w:pPr>
        <w:pStyle w:val="23"/>
        <w:autoSpaceDE w:val="0"/>
        <w:autoSpaceDN w:val="0"/>
        <w:adjustRightInd w:val="0"/>
        <w:rPr>
          <w:sz w:val="22"/>
        </w:rPr>
      </w:pPr>
    </w:p>
    <w:p w:rsidR="00340B7B" w:rsidRDefault="00340B7B" w:rsidP="00340B7B">
      <w:pPr>
        <w:pStyle w:val="23"/>
        <w:autoSpaceDE w:val="0"/>
        <w:autoSpaceDN w:val="0"/>
        <w:adjustRightInd w:val="0"/>
        <w:rPr>
          <w:sz w:val="22"/>
        </w:rPr>
      </w:pPr>
    </w:p>
    <w:p w:rsidR="00340B7B" w:rsidRDefault="00340B7B" w:rsidP="00340B7B">
      <w:pPr>
        <w:sectPr w:rsidR="00340B7B">
          <w:pgSz w:w="16838" w:h="11906" w:orient="landscape"/>
          <w:pgMar w:top="1134" w:right="1134" w:bottom="567" w:left="1077" w:header="709" w:footer="709" w:gutter="0"/>
          <w:cols w:space="720"/>
        </w:sectPr>
      </w:pPr>
    </w:p>
    <w:p w:rsidR="00340B7B" w:rsidRDefault="00340B7B" w:rsidP="00340B7B">
      <w:pPr>
        <w:autoSpaceDE w:val="0"/>
        <w:autoSpaceDN w:val="0"/>
        <w:adjustRightInd w:val="0"/>
        <w:ind w:left="7854"/>
      </w:pPr>
      <w:r>
        <w:lastRenderedPageBreak/>
        <w:t>Приложение 8 (продолжение)</w:t>
      </w:r>
    </w:p>
    <w:p w:rsidR="00340B7B" w:rsidRDefault="00340B7B" w:rsidP="00340B7B">
      <w:pPr>
        <w:autoSpaceDE w:val="0"/>
        <w:autoSpaceDN w:val="0"/>
        <w:adjustRightInd w:val="0"/>
        <w:spacing w:before="20"/>
        <w:ind w:left="7854"/>
      </w:pPr>
      <w:r>
        <w:t xml:space="preserve">к письму министерства здравоохранения </w:t>
      </w:r>
    </w:p>
    <w:p w:rsidR="00340B7B" w:rsidRDefault="00340B7B" w:rsidP="00340B7B">
      <w:pPr>
        <w:autoSpaceDE w:val="0"/>
        <w:autoSpaceDN w:val="0"/>
        <w:adjustRightInd w:val="0"/>
        <w:spacing w:before="20"/>
        <w:ind w:left="7854"/>
      </w:pPr>
      <w:r>
        <w:t>Красноярского края</w:t>
      </w:r>
    </w:p>
    <w:p w:rsidR="00340B7B" w:rsidRDefault="00340B7B" w:rsidP="00340B7B">
      <w:pPr>
        <w:autoSpaceDE w:val="0"/>
        <w:autoSpaceDN w:val="0"/>
        <w:adjustRightInd w:val="0"/>
        <w:spacing w:before="20"/>
        <w:ind w:left="7854"/>
        <w:rPr>
          <w:i/>
          <w:iCs/>
        </w:rPr>
      </w:pPr>
      <w:r>
        <w:t>__________________2012 № _03-11/________</w:t>
      </w:r>
    </w:p>
    <w:p w:rsidR="00340B7B" w:rsidRDefault="00340B7B" w:rsidP="00340B7B">
      <w:pPr>
        <w:pStyle w:val="21"/>
        <w:rPr>
          <w:szCs w:val="22"/>
        </w:rPr>
      </w:pPr>
      <w:r>
        <w:rPr>
          <w:szCs w:val="22"/>
        </w:rPr>
        <w:t xml:space="preserve">Число случаев заболеваний детей и подростков в летних оздоровительных учреждениях. </w:t>
      </w:r>
    </w:p>
    <w:p w:rsidR="00340B7B" w:rsidRDefault="00340B7B" w:rsidP="00340B7B">
      <w:pPr>
        <w:pStyle w:val="21"/>
      </w:pPr>
      <w:r>
        <w:t>Сведения о массовых инфекционных заболеваниях и пищевых отравлениях.</w:t>
      </w:r>
    </w:p>
    <w:p w:rsidR="00340B7B" w:rsidRDefault="00340B7B" w:rsidP="00340B7B">
      <w:pPr>
        <w:pStyle w:val="23"/>
        <w:autoSpaceDE w:val="0"/>
        <w:autoSpaceDN w:val="0"/>
        <w:adjustRightInd w:val="0"/>
        <w:rPr>
          <w:sz w:val="22"/>
        </w:rPr>
      </w:pPr>
    </w:p>
    <w:tbl>
      <w:tblPr>
        <w:tblW w:w="1498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84"/>
        <w:gridCol w:w="854"/>
        <w:gridCol w:w="1133"/>
        <w:gridCol w:w="1268"/>
        <w:gridCol w:w="1541"/>
        <w:gridCol w:w="1418"/>
        <w:gridCol w:w="1834"/>
        <w:gridCol w:w="2418"/>
        <w:gridCol w:w="1635"/>
      </w:tblGrid>
      <w:tr w:rsidR="00340B7B" w:rsidTr="00340B7B">
        <w:trPr>
          <w:cantSplit/>
          <w:trHeight w:hRule="exact" w:val="240"/>
        </w:trPr>
        <w:tc>
          <w:tcPr>
            <w:tcW w:w="28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Типы летних оздоровительных учреждений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ind w:left="-28" w:right="-23"/>
              <w:jc w:val="center"/>
              <w:rPr>
                <w:color w:val="000000"/>
                <w:sz w:val="22"/>
                <w:szCs w:val="16"/>
              </w:rPr>
            </w:pPr>
            <w:r>
              <w:rPr>
                <w:noProof/>
                <w:color w:val="000000"/>
                <w:sz w:val="22"/>
                <w:szCs w:val="16"/>
              </w:rPr>
              <w:t xml:space="preserve">№ </w:t>
            </w:r>
            <w:r>
              <w:rPr>
                <w:color w:val="000000"/>
                <w:sz w:val="22"/>
                <w:szCs w:val="16"/>
              </w:rPr>
              <w:t>строки</w:t>
            </w:r>
          </w:p>
        </w:tc>
        <w:tc>
          <w:tcPr>
            <w:tcW w:w="7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В том числе;</w:t>
            </w:r>
          </w:p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Число случаев массовых инфекционных заболеваний и пищевых отравлений</w:t>
            </w:r>
          </w:p>
        </w:tc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Число пострадавших</w:t>
            </w:r>
          </w:p>
        </w:tc>
      </w:tr>
      <w:tr w:rsidR="00340B7B" w:rsidTr="00340B7B">
        <w:trPr>
          <w:cantSplit/>
          <w:trHeight w:val="240"/>
        </w:trPr>
        <w:tc>
          <w:tcPr>
            <w:tcW w:w="28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rPr>
                <w:color w:val="000000"/>
                <w:sz w:val="22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rPr>
                <w:color w:val="000000"/>
                <w:sz w:val="22"/>
                <w:szCs w:val="16"/>
              </w:rPr>
            </w:pPr>
          </w:p>
        </w:tc>
        <w:tc>
          <w:tcPr>
            <w:tcW w:w="3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из них:</w:t>
            </w:r>
          </w:p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травмы и отравления</w:t>
            </w:r>
          </w:p>
        </w:tc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в том числе со смертельным исходом</w:t>
            </w:r>
          </w:p>
        </w:tc>
        <w:tc>
          <w:tcPr>
            <w:tcW w:w="2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rPr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rPr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cantSplit/>
          <w:trHeight w:val="975"/>
        </w:trPr>
        <w:tc>
          <w:tcPr>
            <w:tcW w:w="28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rPr>
                <w:color w:val="000000"/>
                <w:sz w:val="22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rPr>
                <w:color w:val="000000"/>
                <w:sz w:val="2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педикулез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чесотка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грибковые заболевания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rPr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rPr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rPr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rPr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hRule="exact" w:val="344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B7B" w:rsidRDefault="00340B7B">
            <w:pPr>
              <w:autoSpaceDE w:val="0"/>
              <w:autoSpaceDN w:val="0"/>
              <w:adjustRightInd w:val="0"/>
              <w:ind w:left="-28" w:right="-2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8"/>
              </w:rPr>
            </w:pPr>
            <w:r>
              <w:rPr>
                <w:noProof/>
                <w:color w:val="000000"/>
                <w:sz w:val="22"/>
                <w:szCs w:val="18"/>
              </w:rPr>
              <w:t>15</w:t>
            </w:r>
          </w:p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8"/>
              </w:rPr>
            </w:pPr>
            <w:r>
              <w:rPr>
                <w:noProof/>
                <w:color w:val="000000"/>
                <w:sz w:val="22"/>
                <w:szCs w:val="18"/>
              </w:rPr>
              <w:t>16</w:t>
            </w:r>
          </w:p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8"/>
              </w:rPr>
            </w:pPr>
            <w:r>
              <w:rPr>
                <w:noProof/>
                <w:color w:val="000000"/>
                <w:sz w:val="22"/>
                <w:szCs w:val="18"/>
              </w:rPr>
              <w:t>17</w:t>
            </w:r>
          </w:p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8"/>
              </w:rPr>
            </w:pPr>
            <w:r>
              <w:rPr>
                <w:noProof/>
                <w:color w:val="000000"/>
                <w:sz w:val="22"/>
                <w:szCs w:val="18"/>
              </w:rPr>
              <w:t>18</w:t>
            </w:r>
          </w:p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8"/>
              </w:rPr>
            </w:pPr>
            <w:r>
              <w:rPr>
                <w:noProof/>
                <w:color w:val="000000"/>
                <w:sz w:val="22"/>
                <w:szCs w:val="18"/>
              </w:rPr>
              <w:t>19</w:t>
            </w:r>
          </w:p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8"/>
              </w:rPr>
            </w:pPr>
            <w:r>
              <w:rPr>
                <w:noProof/>
                <w:color w:val="000000"/>
                <w:sz w:val="22"/>
                <w:szCs w:val="18"/>
              </w:rPr>
              <w:t>20</w:t>
            </w:r>
          </w:p>
          <w:p w:rsidR="00340B7B" w:rsidRDefault="00340B7B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  <w:r>
              <w:rPr>
                <w:noProof/>
                <w:color w:val="000000"/>
                <w:sz w:val="22"/>
                <w:szCs w:val="18"/>
              </w:rPr>
              <w:t>21</w:t>
            </w:r>
          </w:p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hRule="exact" w:val="220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16"/>
              </w:rPr>
            </w:pPr>
            <w:r>
              <w:rPr>
                <w:noProof/>
                <w:color w:val="000000"/>
                <w:sz w:val="22"/>
                <w:szCs w:val="16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16"/>
              </w:rPr>
            </w:pPr>
            <w:r>
              <w:rPr>
                <w:noProof/>
                <w:color w:val="000000"/>
                <w:sz w:val="22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val="289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Всего (сумма строк 02+03+09+20+24+27) </w:t>
            </w:r>
          </w:p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в том числе: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16"/>
              </w:rPr>
            </w:pPr>
            <w:r>
              <w:rPr>
                <w:noProof/>
                <w:color w:val="000000"/>
                <w:sz w:val="22"/>
                <w:szCs w:val="16"/>
              </w:rPr>
              <w:t>4/01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val="346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Загородные дошкольные учреждения (детские дачи)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16"/>
              </w:rPr>
            </w:pPr>
            <w:r>
              <w:rPr>
                <w:noProof/>
                <w:color w:val="000000"/>
                <w:sz w:val="22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val="318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Оздоровительные лагеря общего типа - всего: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16"/>
              </w:rPr>
            </w:pPr>
            <w:r>
              <w:rPr>
                <w:noProof/>
                <w:color w:val="000000"/>
                <w:sz w:val="22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val="331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из них: </w:t>
            </w:r>
          </w:p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загородные лагеря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16"/>
              </w:rPr>
            </w:pPr>
            <w:r>
              <w:rPr>
                <w:noProof/>
                <w:color w:val="000000"/>
                <w:sz w:val="22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val="289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лагеря с дневным пребыванием - всего: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16"/>
              </w:rPr>
            </w:pPr>
            <w:r>
              <w:rPr>
                <w:noProof/>
                <w:color w:val="000000"/>
                <w:sz w:val="22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val="331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в том числе: в городах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16"/>
              </w:rPr>
            </w:pPr>
            <w:r>
              <w:rPr>
                <w:noProof/>
                <w:color w:val="000000"/>
                <w:sz w:val="22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val="290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в сельской местности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16"/>
              </w:rPr>
            </w:pPr>
            <w:r>
              <w:rPr>
                <w:noProof/>
                <w:color w:val="000000"/>
                <w:sz w:val="22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val="275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лагеря для учащихся ПТУ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16"/>
              </w:rPr>
            </w:pPr>
            <w:r>
              <w:rPr>
                <w:noProof/>
                <w:color w:val="000000"/>
                <w:sz w:val="22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val="276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Профильные оздоровительные лагеря — всего: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16"/>
              </w:rPr>
            </w:pPr>
            <w:r>
              <w:rPr>
                <w:noProof/>
                <w:color w:val="000000"/>
                <w:sz w:val="22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val="303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из них: спортивно-оздоровительные лагеря - всего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16"/>
              </w:rPr>
            </w:pPr>
            <w:r>
              <w:rPr>
                <w:noProof/>
                <w:color w:val="000000"/>
                <w:sz w:val="22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val="319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lastRenderedPageBreak/>
              <w:t>в том числе: загородные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16"/>
              </w:rPr>
            </w:pPr>
            <w:r>
              <w:rPr>
                <w:noProof/>
                <w:color w:val="000000"/>
                <w:sz w:val="22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val="290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с дневным пребыванием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16"/>
              </w:rPr>
            </w:pPr>
            <w:r>
              <w:rPr>
                <w:noProof/>
                <w:color w:val="000000"/>
                <w:sz w:val="22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val="248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Оборонно-спортивные лагеря - всего: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2"/>
                <w:szCs w:val="18"/>
              </w:rPr>
            </w:pPr>
            <w:r>
              <w:rPr>
                <w:noProof/>
                <w:color w:val="000000"/>
                <w:sz w:val="22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val="276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в том числе: загородные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2"/>
                <w:szCs w:val="18"/>
              </w:rPr>
            </w:pPr>
            <w:r>
              <w:rPr>
                <w:noProof/>
                <w:color w:val="000000"/>
                <w:sz w:val="22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val="247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с дневным пребыванием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  <w:r>
              <w:rPr>
                <w:noProof/>
                <w:color w:val="000000"/>
                <w:sz w:val="22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val="318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Лагеря труда и отдыха - всего: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  <w:r>
              <w:rPr>
                <w:noProof/>
                <w:color w:val="000000"/>
                <w:sz w:val="22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val="276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в том числе: загородные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2"/>
                <w:szCs w:val="18"/>
              </w:rPr>
            </w:pPr>
            <w:r>
              <w:rPr>
                <w:noProof/>
                <w:color w:val="000000"/>
                <w:sz w:val="22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val="233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с дневным пребыванием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  <w:r>
              <w:rPr>
                <w:noProof/>
                <w:color w:val="000000"/>
                <w:sz w:val="22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val="233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прочие (школьные лесничества и др.)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2"/>
                <w:szCs w:val="18"/>
              </w:rPr>
            </w:pPr>
            <w:r>
              <w:rPr>
                <w:noProof/>
                <w:color w:val="000000"/>
                <w:sz w:val="22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val="233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Санаторно-оздоровительные лагеря - всего: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2"/>
                <w:szCs w:val="18"/>
              </w:rPr>
            </w:pPr>
            <w:r>
              <w:rPr>
                <w:noProof/>
                <w:color w:val="000000"/>
                <w:sz w:val="22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val="233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в том числе: круглогодичные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2"/>
                <w:szCs w:val="18"/>
              </w:rPr>
            </w:pPr>
            <w:r>
              <w:rPr>
                <w:noProof/>
                <w:color w:val="000000"/>
                <w:sz w:val="22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val="233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сезонные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  <w:r>
              <w:rPr>
                <w:noProof/>
                <w:color w:val="000000"/>
                <w:sz w:val="22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val="233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Санаторная смена в оздоровительном лагере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2"/>
                <w:szCs w:val="18"/>
              </w:rPr>
            </w:pPr>
            <w:r>
              <w:rPr>
                <w:noProof/>
                <w:color w:val="000000"/>
                <w:sz w:val="22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val="233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Детские санатории - всего: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  <w:r>
              <w:rPr>
                <w:noProof/>
                <w:color w:val="000000"/>
                <w:sz w:val="22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val="233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в том числе: круглогодичные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2"/>
                <w:szCs w:val="18"/>
              </w:rPr>
            </w:pPr>
            <w:r>
              <w:rPr>
                <w:noProof/>
                <w:color w:val="000000"/>
                <w:sz w:val="22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val="233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сезонные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  <w:r>
              <w:rPr>
                <w:noProof/>
                <w:color w:val="000000"/>
                <w:sz w:val="22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val="233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Отдых родителей с детьми -всего: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2"/>
                <w:szCs w:val="18"/>
              </w:rPr>
            </w:pPr>
            <w:r>
              <w:rPr>
                <w:noProof/>
                <w:color w:val="000000"/>
                <w:sz w:val="22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val="233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прочие (школьные лесничества и др.)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2"/>
                <w:szCs w:val="18"/>
              </w:rPr>
            </w:pPr>
            <w:r>
              <w:rPr>
                <w:noProof/>
                <w:color w:val="000000"/>
                <w:sz w:val="22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val="233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Санаторно-оздоровительные лагеря - всего: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2"/>
                <w:szCs w:val="18"/>
              </w:rPr>
            </w:pPr>
            <w:r>
              <w:rPr>
                <w:noProof/>
                <w:color w:val="000000"/>
                <w:sz w:val="22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val="233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в том числе: круглогодичные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2"/>
                <w:szCs w:val="18"/>
              </w:rPr>
            </w:pPr>
            <w:r>
              <w:rPr>
                <w:noProof/>
                <w:color w:val="000000"/>
                <w:sz w:val="22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val="233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сезонные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  <w:r>
              <w:rPr>
                <w:noProof/>
                <w:color w:val="000000"/>
                <w:sz w:val="22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  <w:tr w:rsidR="00340B7B" w:rsidTr="00340B7B">
        <w:trPr>
          <w:trHeight w:val="233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Отдых родителей с детьми -всего: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2"/>
                <w:szCs w:val="18"/>
              </w:rPr>
            </w:pPr>
            <w:r>
              <w:rPr>
                <w:noProof/>
                <w:color w:val="000000"/>
                <w:sz w:val="22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2"/>
                <w:szCs w:val="18"/>
              </w:rPr>
            </w:pPr>
          </w:p>
        </w:tc>
      </w:tr>
    </w:tbl>
    <w:p w:rsidR="00340B7B" w:rsidRDefault="00340B7B" w:rsidP="00340B7B">
      <w:pPr>
        <w:spacing w:line="480" w:lineRule="auto"/>
        <w:rPr>
          <w:sz w:val="22"/>
        </w:rPr>
        <w:sectPr w:rsidR="00340B7B">
          <w:pgSz w:w="16838" w:h="11906" w:orient="landscape"/>
          <w:pgMar w:top="1134" w:right="1134" w:bottom="567" w:left="1077" w:header="709" w:footer="709" w:gutter="0"/>
          <w:cols w:space="720"/>
        </w:sectPr>
      </w:pPr>
    </w:p>
    <w:p w:rsidR="00340B7B" w:rsidRDefault="00340B7B" w:rsidP="00340B7B">
      <w:pPr>
        <w:autoSpaceDE w:val="0"/>
        <w:autoSpaceDN w:val="0"/>
        <w:adjustRightInd w:val="0"/>
        <w:ind w:left="7854"/>
      </w:pPr>
      <w:r>
        <w:lastRenderedPageBreak/>
        <w:t>Приложение № 9</w:t>
      </w:r>
    </w:p>
    <w:p w:rsidR="00340B7B" w:rsidRDefault="00340B7B" w:rsidP="00340B7B">
      <w:pPr>
        <w:autoSpaceDE w:val="0"/>
        <w:autoSpaceDN w:val="0"/>
        <w:adjustRightInd w:val="0"/>
        <w:spacing w:before="20"/>
        <w:ind w:left="7854"/>
      </w:pPr>
      <w:r>
        <w:t xml:space="preserve">к письму министерства здравоохранения </w:t>
      </w:r>
    </w:p>
    <w:p w:rsidR="00340B7B" w:rsidRDefault="00340B7B" w:rsidP="00340B7B">
      <w:pPr>
        <w:autoSpaceDE w:val="0"/>
        <w:autoSpaceDN w:val="0"/>
        <w:adjustRightInd w:val="0"/>
        <w:spacing w:before="20"/>
        <w:ind w:left="7854"/>
      </w:pPr>
      <w:r>
        <w:t>Красноярского края</w:t>
      </w:r>
    </w:p>
    <w:p w:rsidR="00340B7B" w:rsidRDefault="00340B7B" w:rsidP="00340B7B">
      <w:pPr>
        <w:autoSpaceDE w:val="0"/>
        <w:autoSpaceDN w:val="0"/>
        <w:adjustRightInd w:val="0"/>
        <w:spacing w:before="20"/>
        <w:ind w:left="7854"/>
        <w:rPr>
          <w:i/>
          <w:iCs/>
        </w:rPr>
      </w:pPr>
      <w:r>
        <w:t>________________2012  № _03-11/______</w:t>
      </w:r>
    </w:p>
    <w:p w:rsidR="00340B7B" w:rsidRDefault="00340B7B" w:rsidP="00340B7B">
      <w:pPr>
        <w:pStyle w:val="6"/>
        <w:jc w:val="center"/>
        <w:rPr>
          <w:sz w:val="28"/>
        </w:rPr>
      </w:pPr>
      <w:r>
        <w:rPr>
          <w:sz w:val="28"/>
        </w:rPr>
        <w:t>Оценка эффективности оздоровления детей и подростков</w:t>
      </w:r>
    </w:p>
    <w:p w:rsidR="00340B7B" w:rsidRDefault="00340B7B" w:rsidP="00340B7B"/>
    <w:tbl>
      <w:tblPr>
        <w:tblW w:w="148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08"/>
        <w:gridCol w:w="811"/>
        <w:gridCol w:w="891"/>
        <w:gridCol w:w="1132"/>
        <w:gridCol w:w="848"/>
        <w:gridCol w:w="850"/>
        <w:gridCol w:w="868"/>
        <w:gridCol w:w="833"/>
        <w:gridCol w:w="851"/>
        <w:gridCol w:w="992"/>
        <w:gridCol w:w="760"/>
        <w:gridCol w:w="941"/>
        <w:gridCol w:w="950"/>
      </w:tblGrid>
      <w:tr w:rsidR="00340B7B" w:rsidTr="00340B7B">
        <w:trPr>
          <w:cantSplit/>
          <w:trHeight w:val="276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Типы летних оздоровительных учреждений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noProof/>
                <w:color w:val="000000"/>
                <w:szCs w:val="18"/>
              </w:rPr>
              <w:t xml:space="preserve">№ </w:t>
            </w:r>
            <w:r>
              <w:rPr>
                <w:color w:val="000000"/>
                <w:szCs w:val="18"/>
              </w:rPr>
              <w:t>строки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Cs w:val="18"/>
              </w:rPr>
            </w:pPr>
            <w:r>
              <w:rPr>
                <w:noProof/>
                <w:color w:val="000000"/>
                <w:szCs w:val="18"/>
              </w:rPr>
              <w:t>Кол-во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Cs w:val="18"/>
              </w:rPr>
            </w:pPr>
            <w:r>
              <w:rPr>
                <w:noProof/>
                <w:color w:val="000000"/>
                <w:szCs w:val="18"/>
              </w:rPr>
              <w:t>Кол-во оздоровленных детей</w:t>
            </w:r>
          </w:p>
        </w:tc>
        <w:tc>
          <w:tcPr>
            <w:tcW w:w="78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Эффективность оздоровления</w:t>
            </w:r>
          </w:p>
        </w:tc>
      </w:tr>
      <w:tr w:rsidR="00340B7B" w:rsidTr="00340B7B">
        <w:trPr>
          <w:cantSplit/>
          <w:trHeight w:val="291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rPr>
                <w:color w:val="000000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78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число детей и подростков, имеющих:</w:t>
            </w:r>
          </w:p>
        </w:tc>
      </w:tr>
      <w:tr w:rsidR="00340B7B" w:rsidTr="00340B7B">
        <w:trPr>
          <w:cantSplit/>
          <w:trHeight w:val="750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rPr>
                <w:color w:val="000000"/>
                <w:szCs w:val="18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89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выраженный оздоровительный эффект </w:t>
            </w:r>
          </w:p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слабый оздоровительный эффект </w:t>
            </w:r>
          </w:p>
        </w:tc>
        <w:tc>
          <w:tcPr>
            <w:tcW w:w="2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t>Отсутствует</w:t>
            </w:r>
          </w:p>
        </w:tc>
      </w:tr>
      <w:tr w:rsidR="00340B7B" w:rsidTr="00340B7B">
        <w:trPr>
          <w:cantSplit/>
          <w:trHeight w:val="750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rPr>
                <w:color w:val="000000"/>
                <w:szCs w:val="18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rPr>
                <w:b/>
                <w:bCs/>
                <w:szCs w:val="2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rPr>
                <w:b/>
                <w:bCs/>
                <w:szCs w:val="22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до 10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10 - 14 лет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старше 14 лет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до 10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10 - 14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старше 14 лет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до 10 лет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10 - 14 лет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старше 14 лет</w:t>
            </w:r>
          </w:p>
        </w:tc>
      </w:tr>
      <w:tr w:rsidR="00340B7B" w:rsidTr="00340B7B">
        <w:trPr>
          <w:trHeight w:val="2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noProof/>
                <w:color w:val="000000"/>
                <w:szCs w:val="18"/>
              </w:rPr>
            </w:pPr>
            <w:r>
              <w:rPr>
                <w:noProof/>
                <w:color w:val="000000"/>
                <w:szCs w:val="18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noProof/>
                <w:color w:val="000000"/>
                <w:szCs w:val="18"/>
              </w:rPr>
            </w:pPr>
            <w:r>
              <w:rPr>
                <w:noProof/>
                <w:color w:val="000000"/>
                <w:szCs w:val="18"/>
              </w:rPr>
              <w:t>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noProof/>
                <w:color w:val="000000"/>
                <w:szCs w:val="18"/>
              </w:rPr>
            </w:pPr>
            <w:r>
              <w:rPr>
                <w:noProof/>
                <w:color w:val="000000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noProof/>
                <w:color w:val="000000"/>
                <w:szCs w:val="18"/>
              </w:rPr>
            </w:pPr>
            <w:r>
              <w:rPr>
                <w:noProof/>
                <w:color w:val="000000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noProof/>
                <w:color w:val="000000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noProof/>
                <w:color w:val="000000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noProof/>
                <w:color w:val="000000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noProof/>
                <w:color w:val="000000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noProof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noProof/>
                <w:color w:val="000000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noProof/>
                <w:color w:val="000000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noProof/>
                <w:color w:val="000000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noProof/>
                <w:color w:val="000000"/>
                <w:szCs w:val="18"/>
              </w:rPr>
            </w:pPr>
          </w:p>
        </w:tc>
      </w:tr>
      <w:tr w:rsidR="00340B7B" w:rsidTr="00340B7B">
        <w:trPr>
          <w:trHeight w:val="57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18"/>
              </w:rPr>
            </w:pPr>
            <w:r>
              <w:rPr>
                <w:color w:val="000000"/>
                <w:sz w:val="23"/>
                <w:szCs w:val="18"/>
              </w:rPr>
              <w:t>Всего (сумма строк 02+03+09+20+24+27.) в том числе: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3"/>
                <w:szCs w:val="18"/>
              </w:rPr>
            </w:pPr>
            <w:r>
              <w:rPr>
                <w:noProof/>
                <w:color w:val="000000"/>
                <w:sz w:val="23"/>
                <w:szCs w:val="18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</w:tr>
      <w:tr w:rsidR="00340B7B" w:rsidTr="00340B7B">
        <w:trPr>
          <w:trHeight w:val="50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18"/>
              </w:rPr>
            </w:pPr>
            <w:r>
              <w:rPr>
                <w:color w:val="000000"/>
                <w:sz w:val="23"/>
                <w:szCs w:val="18"/>
              </w:rPr>
              <w:t>Загородные дошкольные учреждения (детские дачи)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3"/>
                <w:szCs w:val="18"/>
              </w:rPr>
            </w:pPr>
            <w:r>
              <w:rPr>
                <w:noProof/>
                <w:color w:val="000000"/>
                <w:sz w:val="23"/>
                <w:szCs w:val="18"/>
              </w:rPr>
              <w:t>02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</w:tr>
      <w:tr w:rsidR="00340B7B" w:rsidTr="00340B7B">
        <w:trPr>
          <w:trHeight w:val="50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18"/>
              </w:rPr>
            </w:pPr>
            <w:r>
              <w:rPr>
                <w:color w:val="000000"/>
                <w:sz w:val="23"/>
                <w:szCs w:val="18"/>
              </w:rPr>
              <w:t>Оздоровительные лагеря общего типа -всего: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3"/>
                <w:szCs w:val="18"/>
              </w:rPr>
            </w:pPr>
            <w:r>
              <w:rPr>
                <w:noProof/>
                <w:color w:val="000000"/>
                <w:sz w:val="23"/>
                <w:szCs w:val="18"/>
              </w:rPr>
              <w:t>03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</w:tr>
      <w:tr w:rsidR="00340B7B" w:rsidTr="00340B7B">
        <w:trPr>
          <w:trHeight w:val="29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18"/>
              </w:rPr>
            </w:pPr>
            <w:r>
              <w:rPr>
                <w:color w:val="000000"/>
                <w:sz w:val="23"/>
                <w:szCs w:val="18"/>
              </w:rPr>
              <w:t>из них: загородные лагеря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3"/>
                <w:szCs w:val="18"/>
              </w:rPr>
            </w:pPr>
            <w:r>
              <w:rPr>
                <w:noProof/>
                <w:color w:val="000000"/>
                <w:sz w:val="23"/>
                <w:szCs w:val="18"/>
              </w:rPr>
              <w:t>04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</w:tr>
      <w:tr w:rsidR="00340B7B" w:rsidTr="00340B7B">
        <w:trPr>
          <w:trHeight w:val="52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18"/>
              </w:rPr>
            </w:pPr>
            <w:r>
              <w:rPr>
                <w:color w:val="000000"/>
                <w:sz w:val="23"/>
                <w:szCs w:val="18"/>
              </w:rPr>
              <w:t>лагеря с дневным пребыванием - всего: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3"/>
                <w:szCs w:val="18"/>
              </w:rPr>
            </w:pPr>
            <w:r>
              <w:rPr>
                <w:noProof/>
                <w:color w:val="000000"/>
                <w:sz w:val="23"/>
                <w:szCs w:val="18"/>
              </w:rPr>
              <w:t>05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</w:tr>
      <w:tr w:rsidR="00340B7B" w:rsidTr="00340B7B">
        <w:trPr>
          <w:trHeight w:val="29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18"/>
              </w:rPr>
            </w:pPr>
            <w:r>
              <w:rPr>
                <w:color w:val="000000"/>
                <w:sz w:val="23"/>
                <w:szCs w:val="18"/>
              </w:rPr>
              <w:t>в том числе: в городах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3"/>
                <w:szCs w:val="18"/>
              </w:rPr>
            </w:pPr>
            <w:r>
              <w:rPr>
                <w:noProof/>
                <w:color w:val="000000"/>
                <w:sz w:val="23"/>
                <w:szCs w:val="18"/>
              </w:rPr>
              <w:t>06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</w:tr>
      <w:tr w:rsidR="00340B7B" w:rsidTr="00340B7B">
        <w:trPr>
          <w:trHeight w:val="27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18"/>
              </w:rPr>
            </w:pPr>
            <w:r>
              <w:rPr>
                <w:color w:val="000000"/>
                <w:sz w:val="23"/>
                <w:szCs w:val="18"/>
              </w:rPr>
              <w:t>в сельской местности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3"/>
                <w:szCs w:val="18"/>
              </w:rPr>
            </w:pPr>
            <w:r>
              <w:rPr>
                <w:noProof/>
                <w:color w:val="000000"/>
                <w:sz w:val="23"/>
                <w:szCs w:val="18"/>
              </w:rPr>
              <w:t>07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</w:tr>
      <w:tr w:rsidR="00340B7B" w:rsidTr="00340B7B">
        <w:trPr>
          <w:trHeight w:val="27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18"/>
              </w:rPr>
            </w:pPr>
            <w:r>
              <w:rPr>
                <w:color w:val="000000"/>
                <w:sz w:val="23"/>
                <w:szCs w:val="18"/>
              </w:rPr>
              <w:t>лагеря для учащихся ПТУ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3"/>
                <w:szCs w:val="18"/>
              </w:rPr>
            </w:pPr>
            <w:r>
              <w:rPr>
                <w:noProof/>
                <w:color w:val="000000"/>
                <w:sz w:val="23"/>
                <w:szCs w:val="18"/>
              </w:rPr>
              <w:t>08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</w:tr>
      <w:tr w:rsidR="00340B7B" w:rsidTr="00340B7B">
        <w:trPr>
          <w:trHeight w:val="27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18"/>
              </w:rPr>
            </w:pPr>
            <w:r>
              <w:rPr>
                <w:color w:val="000000"/>
                <w:sz w:val="23"/>
                <w:szCs w:val="18"/>
              </w:rPr>
              <w:t>Профильные оздоровительные лагеря -всего: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3"/>
                <w:szCs w:val="18"/>
              </w:rPr>
            </w:pPr>
            <w:r>
              <w:rPr>
                <w:noProof/>
                <w:color w:val="000000"/>
                <w:sz w:val="23"/>
                <w:szCs w:val="18"/>
              </w:rPr>
              <w:t>09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</w:tr>
      <w:tr w:rsidR="00340B7B" w:rsidTr="00340B7B">
        <w:trPr>
          <w:trHeight w:val="27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18"/>
              </w:rPr>
            </w:pPr>
            <w:r>
              <w:rPr>
                <w:color w:val="000000"/>
                <w:sz w:val="23"/>
                <w:szCs w:val="18"/>
              </w:rPr>
              <w:t>из них: спортивно-оздоровительные лагеря -всего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3"/>
                <w:szCs w:val="18"/>
              </w:rPr>
            </w:pPr>
            <w:r>
              <w:rPr>
                <w:noProof/>
                <w:color w:val="000000"/>
                <w:sz w:val="23"/>
                <w:szCs w:val="18"/>
              </w:rPr>
              <w:t>10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</w:tr>
      <w:tr w:rsidR="00340B7B" w:rsidTr="00340B7B">
        <w:trPr>
          <w:trHeight w:val="27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18"/>
              </w:rPr>
            </w:pPr>
            <w:r>
              <w:rPr>
                <w:color w:val="000000"/>
                <w:sz w:val="23"/>
                <w:szCs w:val="18"/>
              </w:rPr>
              <w:lastRenderedPageBreak/>
              <w:t>в том числе: загородные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3"/>
                <w:szCs w:val="18"/>
              </w:rPr>
            </w:pPr>
            <w:r>
              <w:rPr>
                <w:noProof/>
                <w:color w:val="000000"/>
                <w:sz w:val="23"/>
                <w:szCs w:val="18"/>
              </w:rPr>
              <w:t>11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</w:tr>
      <w:tr w:rsidR="00340B7B" w:rsidTr="00340B7B">
        <w:trPr>
          <w:trHeight w:val="27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18"/>
              </w:rPr>
            </w:pPr>
            <w:r>
              <w:rPr>
                <w:color w:val="000000"/>
                <w:sz w:val="23"/>
                <w:szCs w:val="18"/>
              </w:rPr>
              <w:t>с дневным пребыванием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3"/>
                <w:szCs w:val="18"/>
              </w:rPr>
            </w:pPr>
            <w:r>
              <w:rPr>
                <w:noProof/>
                <w:color w:val="000000"/>
                <w:sz w:val="23"/>
                <w:szCs w:val="18"/>
              </w:rPr>
              <w:t>12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</w:tr>
      <w:tr w:rsidR="00340B7B" w:rsidTr="00340B7B">
        <w:trPr>
          <w:trHeight w:val="27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18"/>
              </w:rPr>
            </w:pPr>
            <w:r>
              <w:rPr>
                <w:color w:val="000000"/>
                <w:sz w:val="23"/>
                <w:szCs w:val="18"/>
              </w:rPr>
              <w:t>Оборонно-спортивные лагеря - всего: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3"/>
                <w:szCs w:val="18"/>
              </w:rPr>
            </w:pPr>
            <w:r>
              <w:rPr>
                <w:noProof/>
                <w:color w:val="000000"/>
                <w:sz w:val="23"/>
                <w:szCs w:val="18"/>
              </w:rPr>
              <w:t>13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</w:tr>
      <w:tr w:rsidR="00340B7B" w:rsidTr="00340B7B">
        <w:trPr>
          <w:trHeight w:val="27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18"/>
              </w:rPr>
            </w:pPr>
            <w:r>
              <w:rPr>
                <w:color w:val="000000"/>
                <w:sz w:val="23"/>
                <w:szCs w:val="18"/>
              </w:rPr>
              <w:t>в том числе: загородные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3"/>
                <w:szCs w:val="18"/>
              </w:rPr>
            </w:pPr>
            <w:r>
              <w:rPr>
                <w:noProof/>
                <w:color w:val="000000"/>
                <w:sz w:val="23"/>
                <w:szCs w:val="18"/>
              </w:rPr>
              <w:t>14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</w:tr>
      <w:tr w:rsidR="00340B7B" w:rsidTr="00340B7B">
        <w:trPr>
          <w:trHeight w:val="27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18"/>
              </w:rPr>
            </w:pPr>
            <w:r>
              <w:rPr>
                <w:color w:val="000000"/>
                <w:sz w:val="23"/>
                <w:szCs w:val="18"/>
              </w:rPr>
              <w:t>с дневным пребыванием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3"/>
                <w:szCs w:val="18"/>
              </w:rPr>
            </w:pPr>
            <w:r>
              <w:rPr>
                <w:noProof/>
                <w:color w:val="000000"/>
                <w:sz w:val="23"/>
                <w:szCs w:val="18"/>
              </w:rPr>
              <w:t>15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</w:tr>
      <w:tr w:rsidR="00340B7B" w:rsidTr="00340B7B">
        <w:trPr>
          <w:trHeight w:val="27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18"/>
              </w:rPr>
            </w:pPr>
            <w:r>
              <w:rPr>
                <w:color w:val="000000"/>
                <w:sz w:val="23"/>
                <w:szCs w:val="18"/>
              </w:rPr>
              <w:t>Лагеря труда и отдыха - всего: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3"/>
                <w:szCs w:val="18"/>
              </w:rPr>
            </w:pPr>
            <w:r>
              <w:rPr>
                <w:noProof/>
                <w:color w:val="000000"/>
                <w:sz w:val="23"/>
                <w:szCs w:val="18"/>
              </w:rPr>
              <w:t>16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</w:tr>
      <w:tr w:rsidR="00340B7B" w:rsidTr="00340B7B">
        <w:trPr>
          <w:trHeight w:val="27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18"/>
              </w:rPr>
            </w:pPr>
            <w:r>
              <w:rPr>
                <w:color w:val="000000"/>
                <w:sz w:val="23"/>
                <w:szCs w:val="18"/>
              </w:rPr>
              <w:t>в том числе: загородные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3"/>
                <w:szCs w:val="18"/>
              </w:rPr>
            </w:pPr>
            <w:r>
              <w:rPr>
                <w:noProof/>
                <w:color w:val="000000"/>
                <w:sz w:val="23"/>
                <w:szCs w:val="18"/>
              </w:rPr>
              <w:t>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</w:tr>
      <w:tr w:rsidR="00340B7B" w:rsidTr="00340B7B">
        <w:trPr>
          <w:trHeight w:val="27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18"/>
              </w:rPr>
            </w:pPr>
            <w:r>
              <w:rPr>
                <w:color w:val="000000"/>
                <w:sz w:val="23"/>
                <w:szCs w:val="18"/>
              </w:rPr>
              <w:t>с дневным пребыванием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3"/>
                <w:szCs w:val="18"/>
              </w:rPr>
            </w:pPr>
            <w:r>
              <w:rPr>
                <w:noProof/>
                <w:color w:val="000000"/>
                <w:sz w:val="23"/>
                <w:szCs w:val="18"/>
              </w:rPr>
              <w:t>18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</w:tr>
      <w:tr w:rsidR="00340B7B" w:rsidTr="00340B7B">
        <w:trPr>
          <w:trHeight w:val="27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18"/>
              </w:rPr>
            </w:pPr>
            <w:r>
              <w:rPr>
                <w:color w:val="000000"/>
                <w:sz w:val="23"/>
                <w:szCs w:val="18"/>
              </w:rPr>
              <w:t>прочие (школьные лесничества и др.)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3"/>
                <w:szCs w:val="18"/>
              </w:rPr>
            </w:pPr>
            <w:r>
              <w:rPr>
                <w:noProof/>
                <w:color w:val="000000"/>
                <w:sz w:val="23"/>
                <w:szCs w:val="18"/>
              </w:rPr>
              <w:t>19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</w:tr>
      <w:tr w:rsidR="00340B7B" w:rsidTr="00340B7B">
        <w:trPr>
          <w:trHeight w:val="27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18"/>
              </w:rPr>
            </w:pPr>
            <w:r>
              <w:rPr>
                <w:color w:val="000000"/>
                <w:sz w:val="23"/>
                <w:szCs w:val="18"/>
              </w:rPr>
              <w:t>Санаторно-оздоровительные лагеря -всего: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3"/>
                <w:szCs w:val="18"/>
              </w:rPr>
            </w:pPr>
            <w:r>
              <w:rPr>
                <w:noProof/>
                <w:color w:val="000000"/>
                <w:sz w:val="23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</w:tr>
      <w:tr w:rsidR="00340B7B" w:rsidTr="00340B7B">
        <w:trPr>
          <w:trHeight w:val="27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18"/>
              </w:rPr>
            </w:pPr>
            <w:r>
              <w:rPr>
                <w:color w:val="000000"/>
                <w:sz w:val="23"/>
                <w:szCs w:val="18"/>
              </w:rPr>
              <w:t>в том числе: круглогодичные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3"/>
                <w:szCs w:val="18"/>
              </w:rPr>
            </w:pPr>
            <w:r>
              <w:rPr>
                <w:noProof/>
                <w:color w:val="000000"/>
                <w:sz w:val="23"/>
                <w:szCs w:val="18"/>
              </w:rPr>
              <w:t>21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</w:tr>
      <w:tr w:rsidR="00340B7B" w:rsidTr="00340B7B">
        <w:trPr>
          <w:trHeight w:val="27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18"/>
              </w:rPr>
            </w:pPr>
            <w:r>
              <w:rPr>
                <w:color w:val="000000"/>
                <w:sz w:val="23"/>
                <w:szCs w:val="18"/>
              </w:rPr>
              <w:t>сезонные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3"/>
                <w:szCs w:val="18"/>
              </w:rPr>
            </w:pPr>
            <w:r>
              <w:rPr>
                <w:noProof/>
                <w:color w:val="000000"/>
                <w:sz w:val="23"/>
                <w:szCs w:val="18"/>
              </w:rPr>
              <w:t>22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</w:tr>
      <w:tr w:rsidR="00340B7B" w:rsidTr="00340B7B">
        <w:trPr>
          <w:trHeight w:val="27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18"/>
              </w:rPr>
            </w:pPr>
            <w:r>
              <w:rPr>
                <w:color w:val="000000"/>
                <w:sz w:val="23"/>
                <w:szCs w:val="18"/>
              </w:rPr>
              <w:t>Санаторная смена в оздоровительном лагере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3"/>
                <w:szCs w:val="18"/>
              </w:rPr>
            </w:pPr>
            <w:r>
              <w:rPr>
                <w:noProof/>
                <w:color w:val="000000"/>
                <w:sz w:val="23"/>
                <w:szCs w:val="18"/>
              </w:rPr>
              <w:t>23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</w:tr>
      <w:tr w:rsidR="00340B7B" w:rsidTr="00340B7B">
        <w:trPr>
          <w:trHeight w:val="27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18"/>
              </w:rPr>
            </w:pPr>
            <w:r>
              <w:rPr>
                <w:color w:val="000000"/>
                <w:sz w:val="23"/>
                <w:szCs w:val="18"/>
              </w:rPr>
              <w:t>Детские санатории - всего: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3"/>
                <w:szCs w:val="18"/>
              </w:rPr>
            </w:pPr>
            <w:r>
              <w:rPr>
                <w:noProof/>
                <w:color w:val="000000"/>
                <w:sz w:val="23"/>
                <w:szCs w:val="18"/>
              </w:rPr>
              <w:t>24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</w:tr>
      <w:tr w:rsidR="00340B7B" w:rsidTr="00340B7B">
        <w:trPr>
          <w:trHeight w:val="27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18"/>
              </w:rPr>
            </w:pPr>
            <w:r>
              <w:rPr>
                <w:color w:val="000000"/>
                <w:sz w:val="23"/>
                <w:szCs w:val="18"/>
              </w:rPr>
              <w:t>в том числе: круглогодичные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3"/>
                <w:szCs w:val="18"/>
              </w:rPr>
            </w:pPr>
            <w:r>
              <w:rPr>
                <w:noProof/>
                <w:color w:val="000000"/>
                <w:sz w:val="23"/>
                <w:szCs w:val="18"/>
              </w:rPr>
              <w:t>25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</w:tr>
      <w:tr w:rsidR="00340B7B" w:rsidTr="00340B7B">
        <w:trPr>
          <w:trHeight w:val="27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18"/>
              </w:rPr>
            </w:pPr>
            <w:r>
              <w:rPr>
                <w:color w:val="000000"/>
                <w:sz w:val="23"/>
                <w:szCs w:val="18"/>
              </w:rPr>
              <w:t>сезонные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3"/>
                <w:szCs w:val="18"/>
              </w:rPr>
            </w:pPr>
            <w:r>
              <w:rPr>
                <w:noProof/>
                <w:color w:val="000000"/>
                <w:sz w:val="23"/>
                <w:szCs w:val="18"/>
              </w:rPr>
              <w:t>26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</w:tr>
      <w:tr w:rsidR="00340B7B" w:rsidTr="00340B7B">
        <w:trPr>
          <w:trHeight w:val="27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18"/>
              </w:rPr>
            </w:pPr>
            <w:r>
              <w:rPr>
                <w:color w:val="000000"/>
                <w:sz w:val="23"/>
                <w:szCs w:val="18"/>
              </w:rPr>
              <w:t>Отдых родителей с детьми - всего: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B7B" w:rsidRDefault="00340B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3"/>
                <w:szCs w:val="18"/>
              </w:rPr>
            </w:pPr>
            <w:r>
              <w:rPr>
                <w:noProof/>
                <w:color w:val="000000"/>
                <w:sz w:val="23"/>
                <w:szCs w:val="18"/>
              </w:rPr>
              <w:t>27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noProof/>
                <w:color w:val="000000"/>
                <w:sz w:val="23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B7B" w:rsidRDefault="00340B7B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</w:p>
        </w:tc>
      </w:tr>
    </w:tbl>
    <w:p w:rsidR="00340B7B" w:rsidRDefault="00340B7B" w:rsidP="00340B7B">
      <w:pPr>
        <w:pStyle w:val="23"/>
        <w:autoSpaceDE w:val="0"/>
        <w:autoSpaceDN w:val="0"/>
        <w:adjustRightInd w:val="0"/>
      </w:pPr>
    </w:p>
    <w:p w:rsidR="00340B7B" w:rsidRDefault="00340B7B" w:rsidP="00340B7B">
      <w:pPr>
        <w:autoSpaceDE w:val="0"/>
        <w:autoSpaceDN w:val="0"/>
        <w:adjustRightInd w:val="0"/>
        <w:ind w:left="4488"/>
      </w:pPr>
    </w:p>
    <w:p w:rsidR="00340B7B" w:rsidRDefault="00340B7B" w:rsidP="00340B7B">
      <w:pPr>
        <w:autoSpaceDE w:val="0"/>
        <w:autoSpaceDN w:val="0"/>
        <w:adjustRightInd w:val="0"/>
        <w:ind w:left="4488"/>
      </w:pPr>
    </w:p>
    <w:p w:rsidR="00340B7B" w:rsidRDefault="00340B7B" w:rsidP="00340B7B">
      <w:pPr>
        <w:autoSpaceDE w:val="0"/>
        <w:autoSpaceDN w:val="0"/>
        <w:adjustRightInd w:val="0"/>
        <w:ind w:left="4488"/>
      </w:pPr>
    </w:p>
    <w:p w:rsidR="00340B7B" w:rsidRDefault="00340B7B" w:rsidP="00340B7B">
      <w:pPr>
        <w:autoSpaceDE w:val="0"/>
        <w:autoSpaceDN w:val="0"/>
        <w:adjustRightInd w:val="0"/>
        <w:ind w:left="4488"/>
      </w:pPr>
    </w:p>
    <w:p w:rsidR="00340B7B" w:rsidRDefault="00340B7B" w:rsidP="00340B7B">
      <w:pPr>
        <w:autoSpaceDE w:val="0"/>
        <w:autoSpaceDN w:val="0"/>
        <w:adjustRightInd w:val="0"/>
        <w:ind w:left="4488"/>
      </w:pPr>
    </w:p>
    <w:p w:rsidR="00340B7B" w:rsidRDefault="00340B7B" w:rsidP="00340B7B">
      <w:pPr>
        <w:autoSpaceDE w:val="0"/>
        <w:autoSpaceDN w:val="0"/>
        <w:adjustRightInd w:val="0"/>
        <w:ind w:left="4488"/>
      </w:pPr>
    </w:p>
    <w:p w:rsidR="00340B7B" w:rsidRDefault="00340B7B" w:rsidP="00340B7B">
      <w:pPr>
        <w:autoSpaceDE w:val="0"/>
        <w:autoSpaceDN w:val="0"/>
        <w:adjustRightInd w:val="0"/>
        <w:ind w:left="4488"/>
      </w:pPr>
    </w:p>
    <w:p w:rsidR="00340B7B" w:rsidRDefault="00340B7B" w:rsidP="00340B7B">
      <w:pPr>
        <w:autoSpaceDE w:val="0"/>
        <w:autoSpaceDN w:val="0"/>
        <w:adjustRightInd w:val="0"/>
        <w:ind w:left="4488"/>
      </w:pPr>
    </w:p>
    <w:p w:rsidR="00340B7B" w:rsidRDefault="00340B7B" w:rsidP="00340B7B">
      <w:pPr>
        <w:autoSpaceDE w:val="0"/>
        <w:autoSpaceDN w:val="0"/>
        <w:adjustRightInd w:val="0"/>
        <w:ind w:left="4488"/>
      </w:pPr>
    </w:p>
    <w:p w:rsidR="00340B7B" w:rsidRDefault="00340B7B" w:rsidP="00340B7B">
      <w:pPr>
        <w:sectPr w:rsidR="00340B7B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340B7B" w:rsidRDefault="00340B7B" w:rsidP="00340B7B">
      <w:pPr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Приложение № 10</w:t>
      </w:r>
    </w:p>
    <w:p w:rsidR="00340B7B" w:rsidRDefault="00340B7B" w:rsidP="00340B7B">
      <w:pPr>
        <w:autoSpaceDE w:val="0"/>
        <w:autoSpaceDN w:val="0"/>
        <w:adjustRightInd w:val="0"/>
        <w:spacing w:before="20"/>
      </w:pPr>
      <w:r>
        <w:t xml:space="preserve">                                                                                 к письму министерства здравоохранения </w:t>
      </w:r>
    </w:p>
    <w:p w:rsidR="00340B7B" w:rsidRDefault="00340B7B" w:rsidP="00340B7B">
      <w:pPr>
        <w:autoSpaceDE w:val="0"/>
        <w:autoSpaceDN w:val="0"/>
        <w:adjustRightInd w:val="0"/>
        <w:spacing w:before="20"/>
      </w:pPr>
      <w:r>
        <w:t xml:space="preserve">                                                                                 Красноярского края</w:t>
      </w:r>
    </w:p>
    <w:p w:rsidR="00340B7B" w:rsidRDefault="00340B7B" w:rsidP="00340B7B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   ________________2012  № _03-11/______</w:t>
      </w:r>
    </w:p>
    <w:p w:rsidR="00340B7B" w:rsidRDefault="00340B7B" w:rsidP="00340B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 текстового отчета по итогам летней оздоровительной компании</w:t>
      </w:r>
    </w:p>
    <w:p w:rsidR="00340B7B" w:rsidRDefault="00340B7B" w:rsidP="00340B7B">
      <w:pPr>
        <w:rPr>
          <w:sz w:val="28"/>
          <w:szCs w:val="28"/>
        </w:rPr>
      </w:pPr>
    </w:p>
    <w:p w:rsidR="00340B7B" w:rsidRDefault="00340B7B" w:rsidP="00340B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Общее количество летних оздоровительных учреждений, в том числе загородные стационарные детские оздоровительные лагеря, лагеря с дневным пребыванием, санаторные оздоровительные лагеря, профильные лагеря, лагеря труда и отдыха и др.</w:t>
      </w:r>
    </w:p>
    <w:p w:rsidR="00340B7B" w:rsidRDefault="00340B7B" w:rsidP="00340B7B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2.Количество детей, получивших различные формы оздоровления на базе лечебно-профилактических учреждений. Новые организационные формы оздоровления.</w:t>
      </w:r>
    </w:p>
    <w:p w:rsidR="00340B7B" w:rsidRDefault="00340B7B" w:rsidP="00340B7B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3. Общее количество детей, охваченных всеми формами оздоровления, в том числе:</w:t>
      </w:r>
    </w:p>
    <w:p w:rsidR="00340B7B" w:rsidRDefault="00340B7B" w:rsidP="00340B7B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-дети-инвалиды;</w:t>
      </w:r>
    </w:p>
    <w:p w:rsidR="00340B7B" w:rsidRDefault="00340B7B" w:rsidP="00340B7B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-дети, проживающие в интернатных учреждениях всех ведомств;</w:t>
      </w:r>
    </w:p>
    <w:p w:rsidR="00340B7B" w:rsidRDefault="00340B7B" w:rsidP="00340B7B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-дети из многодетных и неполных семей;</w:t>
      </w:r>
    </w:p>
    <w:p w:rsidR="00340B7B" w:rsidRDefault="00340B7B" w:rsidP="00340B7B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-дети, состоящие на диспансерном учете;</w:t>
      </w:r>
    </w:p>
    <w:p w:rsidR="00340B7B" w:rsidRDefault="00340B7B" w:rsidP="00340B7B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-подростки 14-17 лет;</w:t>
      </w:r>
    </w:p>
    <w:p w:rsidR="00340B7B" w:rsidRDefault="00340B7B" w:rsidP="00340B7B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-дети медицинских работников.</w:t>
      </w:r>
    </w:p>
    <w:p w:rsidR="00340B7B" w:rsidRDefault="00340B7B" w:rsidP="00340B7B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питания, физического воспитания и закаливания детей, привитие навыков здорового образа жизни.</w:t>
      </w:r>
    </w:p>
    <w:p w:rsidR="00340B7B" w:rsidRDefault="00340B7B" w:rsidP="00340B7B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5. Указать виды оздоровительной деятельности, внедрение новых оздоровительных технологий.</w:t>
      </w:r>
    </w:p>
    <w:p w:rsidR="00340B7B" w:rsidRDefault="00340B7B" w:rsidP="00340B7B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6. Укомплектованность медицинскими кадрами, оснащенность медицинских кабинетов.</w:t>
      </w:r>
    </w:p>
    <w:p w:rsidR="00340B7B" w:rsidRDefault="00340B7B" w:rsidP="00340B7B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7. Заболеваемость, травмы, несчастные случаи.</w:t>
      </w:r>
    </w:p>
    <w:p w:rsidR="00340B7B" w:rsidRDefault="00340B7B" w:rsidP="00340B7B">
      <w:pPr>
        <w:ind w:firstLine="935"/>
        <w:jc w:val="both"/>
      </w:pPr>
      <w:r>
        <w:rPr>
          <w:sz w:val="28"/>
          <w:szCs w:val="28"/>
        </w:rPr>
        <w:t>8. Эффективность оздоровительной работы по типам оздоровительных организаций</w:t>
      </w:r>
      <w:r>
        <w:t>.</w:t>
      </w:r>
    </w:p>
    <w:p w:rsidR="00340B7B" w:rsidRDefault="00340B7B" w:rsidP="00340B7B">
      <w:pPr>
        <w:rPr>
          <w:sz w:val="28"/>
          <w:szCs w:val="28"/>
        </w:rPr>
      </w:pPr>
    </w:p>
    <w:p w:rsidR="00340B7B" w:rsidRDefault="00340B7B" w:rsidP="00340B7B">
      <w:pPr>
        <w:rPr>
          <w:sz w:val="28"/>
          <w:szCs w:val="28"/>
        </w:rPr>
      </w:pPr>
    </w:p>
    <w:p w:rsidR="00340B7B" w:rsidRDefault="00340B7B" w:rsidP="00340B7B">
      <w:pPr>
        <w:rPr>
          <w:sz w:val="28"/>
          <w:szCs w:val="28"/>
        </w:rPr>
      </w:pPr>
    </w:p>
    <w:p w:rsidR="00340B7B" w:rsidRDefault="00340B7B" w:rsidP="00340B7B">
      <w:pPr>
        <w:rPr>
          <w:sz w:val="28"/>
          <w:szCs w:val="28"/>
        </w:rPr>
      </w:pPr>
    </w:p>
    <w:p w:rsidR="00340B7B" w:rsidRDefault="00340B7B" w:rsidP="00340B7B">
      <w:pPr>
        <w:shd w:val="clear" w:color="auto" w:fill="FFFFFF"/>
        <w:ind w:left="5760"/>
        <w:rPr>
          <w:color w:val="000000"/>
          <w:spacing w:val="-1"/>
        </w:rPr>
      </w:pPr>
    </w:p>
    <w:p w:rsidR="00340B7B" w:rsidRDefault="00340B7B" w:rsidP="00340B7B">
      <w:pPr>
        <w:shd w:val="clear" w:color="auto" w:fill="FFFFFF"/>
        <w:ind w:left="5760"/>
        <w:rPr>
          <w:color w:val="000000"/>
          <w:spacing w:val="-1"/>
        </w:rPr>
      </w:pPr>
    </w:p>
    <w:p w:rsidR="00340B7B" w:rsidRDefault="00340B7B" w:rsidP="00340B7B">
      <w:pPr>
        <w:shd w:val="clear" w:color="auto" w:fill="FFFFFF"/>
        <w:ind w:left="5760"/>
        <w:rPr>
          <w:color w:val="000000"/>
          <w:spacing w:val="-1"/>
        </w:rPr>
      </w:pPr>
    </w:p>
    <w:p w:rsidR="00340B7B" w:rsidRDefault="00340B7B" w:rsidP="00340B7B">
      <w:pPr>
        <w:shd w:val="clear" w:color="auto" w:fill="FFFFFF"/>
        <w:ind w:left="5760"/>
        <w:rPr>
          <w:color w:val="000000"/>
          <w:spacing w:val="-1"/>
        </w:rPr>
      </w:pPr>
    </w:p>
    <w:p w:rsidR="00340B7B" w:rsidRDefault="00340B7B" w:rsidP="00340B7B">
      <w:pPr>
        <w:shd w:val="clear" w:color="auto" w:fill="FFFFFF"/>
        <w:ind w:left="5760"/>
        <w:rPr>
          <w:color w:val="000000"/>
          <w:spacing w:val="-1"/>
        </w:rPr>
      </w:pPr>
    </w:p>
    <w:p w:rsidR="00340B7B" w:rsidRDefault="00340B7B" w:rsidP="00340B7B">
      <w:pPr>
        <w:shd w:val="clear" w:color="auto" w:fill="FFFFFF"/>
        <w:ind w:left="5760"/>
        <w:rPr>
          <w:color w:val="000000"/>
          <w:spacing w:val="-1"/>
        </w:rPr>
      </w:pPr>
    </w:p>
    <w:p w:rsidR="00340B7B" w:rsidRDefault="00340B7B" w:rsidP="00340B7B">
      <w:pPr>
        <w:shd w:val="clear" w:color="auto" w:fill="FFFFFF"/>
        <w:ind w:left="5760"/>
        <w:rPr>
          <w:color w:val="000000"/>
          <w:spacing w:val="-1"/>
        </w:rPr>
      </w:pPr>
    </w:p>
    <w:p w:rsidR="00340B7B" w:rsidRDefault="00340B7B" w:rsidP="00340B7B">
      <w:pPr>
        <w:shd w:val="clear" w:color="auto" w:fill="FFFFFF"/>
        <w:ind w:left="5760"/>
        <w:rPr>
          <w:color w:val="000000"/>
          <w:spacing w:val="-1"/>
        </w:rPr>
      </w:pPr>
    </w:p>
    <w:p w:rsidR="00340B7B" w:rsidRDefault="00340B7B" w:rsidP="00340B7B">
      <w:pPr>
        <w:shd w:val="clear" w:color="auto" w:fill="FFFFFF"/>
        <w:ind w:left="5760"/>
        <w:rPr>
          <w:color w:val="000000"/>
          <w:spacing w:val="-1"/>
        </w:rPr>
      </w:pPr>
    </w:p>
    <w:p w:rsidR="00340B7B" w:rsidRDefault="00340B7B" w:rsidP="00340B7B">
      <w:pPr>
        <w:shd w:val="clear" w:color="auto" w:fill="FFFFFF"/>
        <w:ind w:left="5760"/>
        <w:rPr>
          <w:color w:val="000000"/>
          <w:spacing w:val="-1"/>
        </w:rPr>
      </w:pPr>
    </w:p>
    <w:p w:rsidR="00340B7B" w:rsidRDefault="00340B7B" w:rsidP="00340B7B">
      <w:pPr>
        <w:shd w:val="clear" w:color="auto" w:fill="FFFFFF"/>
        <w:ind w:left="5760"/>
        <w:rPr>
          <w:color w:val="000000"/>
          <w:spacing w:val="-1"/>
        </w:rPr>
      </w:pPr>
    </w:p>
    <w:p w:rsidR="00340B7B" w:rsidRDefault="00340B7B" w:rsidP="00340B7B">
      <w:pPr>
        <w:shd w:val="clear" w:color="auto" w:fill="FFFFFF"/>
        <w:ind w:left="5760"/>
        <w:rPr>
          <w:color w:val="000000"/>
          <w:spacing w:val="-1"/>
        </w:rPr>
      </w:pPr>
    </w:p>
    <w:p w:rsidR="00340B7B" w:rsidRDefault="00340B7B" w:rsidP="00340B7B">
      <w:pPr>
        <w:ind w:left="360"/>
        <w:rPr>
          <w:color w:val="000000"/>
          <w:spacing w:val="-1"/>
          <w:sz w:val="28"/>
          <w:szCs w:val="28"/>
        </w:rPr>
      </w:pPr>
    </w:p>
    <w:p w:rsidR="000C6DB9" w:rsidRDefault="000C6DB9"/>
    <w:sectPr w:rsidR="000C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31"/>
    <w:rsid w:val="000C6DB9"/>
    <w:rsid w:val="00340B7B"/>
    <w:rsid w:val="008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0B7B"/>
    <w:pPr>
      <w:keepNext/>
      <w:jc w:val="center"/>
      <w:outlineLvl w:val="0"/>
    </w:pPr>
    <w:rPr>
      <w:b/>
      <w:bCs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40B7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40B7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40B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40B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40B7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40B7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B7B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40B7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40B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40B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40B7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40B7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40B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340B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0B7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340B7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340B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0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340B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340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340B7B"/>
    <w:pPr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340B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340B7B"/>
    <w:pPr>
      <w:ind w:firstLine="90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340B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40B7B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340B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340B7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340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semiHidden/>
    <w:unhideWhenUsed/>
    <w:rsid w:val="00340B7B"/>
    <w:pPr>
      <w:shd w:val="clear" w:color="auto" w:fill="FFFFFF"/>
      <w:spacing w:before="110" w:line="240" w:lineRule="exact"/>
      <w:ind w:left="708" w:right="422" w:firstLine="708"/>
      <w:jc w:val="center"/>
    </w:pPr>
    <w:rPr>
      <w:b/>
      <w:bCs/>
      <w:color w:val="000000"/>
      <w:spacing w:val="-7"/>
      <w:szCs w:val="22"/>
    </w:rPr>
  </w:style>
  <w:style w:type="paragraph" w:styleId="af">
    <w:name w:val="Balloon Text"/>
    <w:basedOn w:val="a"/>
    <w:link w:val="af0"/>
    <w:semiHidden/>
    <w:unhideWhenUsed/>
    <w:rsid w:val="00340B7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40B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40B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0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1">
    <w:name w:val="Знак"/>
    <w:basedOn w:val="a"/>
    <w:rsid w:val="00340B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340B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40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340B7B"/>
    <w:pPr>
      <w:widowControl w:val="0"/>
      <w:overflowPunct w:val="0"/>
      <w:autoSpaceDE w:val="0"/>
      <w:autoSpaceDN w:val="0"/>
      <w:adjustRightInd w:val="0"/>
      <w:spacing w:line="360" w:lineRule="auto"/>
      <w:ind w:firstLine="567"/>
    </w:pPr>
    <w:rPr>
      <w:szCs w:val="20"/>
    </w:rPr>
  </w:style>
  <w:style w:type="character" w:customStyle="1" w:styleId="ep">
    <w:name w:val="ep"/>
    <w:basedOn w:val="a0"/>
    <w:rsid w:val="00340B7B"/>
    <w:rPr>
      <w:shd w:val="clear" w:color="auto" w:fill="E2E2D9"/>
    </w:rPr>
  </w:style>
  <w:style w:type="table" w:styleId="af2">
    <w:name w:val="Table Grid"/>
    <w:basedOn w:val="a1"/>
    <w:rsid w:val="00340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0B7B"/>
    <w:pPr>
      <w:keepNext/>
      <w:jc w:val="center"/>
      <w:outlineLvl w:val="0"/>
    </w:pPr>
    <w:rPr>
      <w:b/>
      <w:bCs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40B7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40B7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40B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40B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40B7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40B7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B7B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40B7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40B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40B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40B7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40B7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40B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340B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0B7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340B7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340B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0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340B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340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340B7B"/>
    <w:pPr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340B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340B7B"/>
    <w:pPr>
      <w:ind w:firstLine="90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340B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40B7B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340B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340B7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340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semiHidden/>
    <w:unhideWhenUsed/>
    <w:rsid w:val="00340B7B"/>
    <w:pPr>
      <w:shd w:val="clear" w:color="auto" w:fill="FFFFFF"/>
      <w:spacing w:before="110" w:line="240" w:lineRule="exact"/>
      <w:ind w:left="708" w:right="422" w:firstLine="708"/>
      <w:jc w:val="center"/>
    </w:pPr>
    <w:rPr>
      <w:b/>
      <w:bCs/>
      <w:color w:val="000000"/>
      <w:spacing w:val="-7"/>
      <w:szCs w:val="22"/>
    </w:rPr>
  </w:style>
  <w:style w:type="paragraph" w:styleId="af">
    <w:name w:val="Balloon Text"/>
    <w:basedOn w:val="a"/>
    <w:link w:val="af0"/>
    <w:semiHidden/>
    <w:unhideWhenUsed/>
    <w:rsid w:val="00340B7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40B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40B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0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1">
    <w:name w:val="Знак"/>
    <w:basedOn w:val="a"/>
    <w:rsid w:val="00340B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340B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40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340B7B"/>
    <w:pPr>
      <w:widowControl w:val="0"/>
      <w:overflowPunct w:val="0"/>
      <w:autoSpaceDE w:val="0"/>
      <w:autoSpaceDN w:val="0"/>
      <w:adjustRightInd w:val="0"/>
      <w:spacing w:line="360" w:lineRule="auto"/>
      <w:ind w:firstLine="567"/>
    </w:pPr>
    <w:rPr>
      <w:szCs w:val="20"/>
    </w:rPr>
  </w:style>
  <w:style w:type="character" w:customStyle="1" w:styleId="ep">
    <w:name w:val="ep"/>
    <w:basedOn w:val="a0"/>
    <w:rsid w:val="00340B7B"/>
    <w:rPr>
      <w:shd w:val="clear" w:color="auto" w:fill="E2E2D9"/>
    </w:rPr>
  </w:style>
  <w:style w:type="table" w:styleId="af2">
    <w:name w:val="Table Grid"/>
    <w:basedOn w:val="a1"/>
    <w:rsid w:val="00340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2298</Words>
  <Characters>13100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2015-02-10T07:10:00Z</dcterms:created>
  <dcterms:modified xsi:type="dcterms:W3CDTF">2015-02-10T07:10:00Z</dcterms:modified>
</cp:coreProperties>
</file>